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1697E92D" w:rsidR="008D1DBF" w:rsidRPr="00B14B3C" w:rsidRDefault="00C91398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雲品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proofErr w:type="gramEnd"/>
      <w:r w:rsidR="00C17615">
        <w:rPr>
          <w:rFonts w:ascii="Times New Roman" w:eastAsia="標楷體" w:hAnsi="Times New Roman" w:cs="Times New Roman" w:hint="eastAsia"/>
          <w:sz w:val="32"/>
          <w:szCs w:val="32"/>
        </w:rPr>
        <w:t>環保法規遵循</w:t>
      </w:r>
    </w:p>
    <w:p w14:paraId="13C23CEC" w14:textId="638AA7FF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C17615">
        <w:rPr>
          <w:rFonts w:ascii="Times New Roman" w:eastAsia="標楷體" w:hAnsi="Times New Roman" w:hint="eastAsia"/>
          <w:sz w:val="28"/>
          <w:szCs w:val="28"/>
        </w:rPr>
        <w:t>十一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64349B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1DA7DC63" w14:textId="2A5E2377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proofErr w:type="gramStart"/>
      <w:r w:rsidR="006D7CDB" w:rsidRPr="00D86136">
        <w:rPr>
          <w:rFonts w:ascii="Times New Roman" w:eastAsia="標楷體" w:hAnsi="Times New Roman"/>
        </w:rPr>
        <w:t>20</w:t>
      </w:r>
      <w:r w:rsidR="00F052BA">
        <w:rPr>
          <w:rFonts w:ascii="Times New Roman" w:eastAsia="標楷體" w:hAnsi="Times New Roman" w:hint="eastAsia"/>
        </w:rPr>
        <w:t>19</w:t>
      </w:r>
      <w:r w:rsidR="00DA0BD0" w:rsidRPr="00D86136">
        <w:rPr>
          <w:rFonts w:ascii="Times New Roman" w:eastAsia="標楷體" w:hint="eastAsia"/>
        </w:rPr>
        <w:t>年</w:t>
      </w:r>
      <w:r w:rsidR="00C91398">
        <w:rPr>
          <w:rFonts w:ascii="Times New Roman" w:eastAsia="標楷體" w:hint="eastAsia"/>
        </w:rPr>
        <w:t>雲品</w:t>
      </w:r>
      <w:r w:rsidRPr="00D86136">
        <w:rPr>
          <w:rFonts w:ascii="Times New Roman" w:eastAsia="標楷體"/>
        </w:rPr>
        <w:t>企業</w:t>
      </w:r>
      <w:proofErr w:type="gramEnd"/>
      <w:r w:rsidRPr="00D86136">
        <w:rPr>
          <w:rFonts w:ascii="Times New Roman" w:eastAsia="標楷體"/>
        </w:rPr>
        <w:t>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3F5FAD18" w14:textId="009DA499" w:rsidR="00C17615" w:rsidRPr="00612BF8" w:rsidRDefault="00C91398" w:rsidP="00C17615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proofErr w:type="gramStart"/>
      <w:r>
        <w:rPr>
          <w:rFonts w:ascii="Times New Roman" w:eastAsia="標楷體" w:hAnsi="Times New Roman" w:hint="eastAsia"/>
          <w:i/>
          <w:kern w:val="0"/>
          <w:sz w:val="28"/>
          <w:szCs w:val="26"/>
        </w:rPr>
        <w:t>雲品</w:t>
      </w:r>
      <w:r w:rsidRPr="00C91398">
        <w:rPr>
          <w:rFonts w:ascii="Times New Roman" w:eastAsia="標楷體" w:hAnsi="Times New Roman" w:hint="eastAsia"/>
          <w:i/>
          <w:kern w:val="0"/>
          <w:sz w:val="28"/>
          <w:szCs w:val="26"/>
        </w:rPr>
        <w:t>遵循</w:t>
      </w:r>
      <w:proofErr w:type="gramEnd"/>
      <w:r w:rsidR="00C17615" w:rsidRPr="00C17615">
        <w:rPr>
          <w:rFonts w:ascii="Times New Roman" w:eastAsia="標楷體" w:hAnsi="Times New Roman" w:hint="eastAsia"/>
          <w:i/>
          <w:kern w:val="0"/>
          <w:sz w:val="28"/>
          <w:szCs w:val="26"/>
        </w:rPr>
        <w:t>環保法規</w:t>
      </w:r>
      <w:r w:rsidR="00C17615">
        <w:rPr>
          <w:rFonts w:ascii="Times New Roman" w:eastAsia="標楷體" w:hAnsi="Times New Roman" w:hint="eastAsia"/>
          <w:i/>
          <w:kern w:val="0"/>
          <w:sz w:val="28"/>
          <w:szCs w:val="26"/>
        </w:rPr>
        <w:t>，本年度未有違反之情事，並依環保主題訂定相關管理政策，達到</w:t>
      </w:r>
      <w:r w:rsidR="00C17615">
        <w:rPr>
          <w:rFonts w:ascii="Times New Roman" w:eastAsia="標楷體" w:hAnsi="Times New Roman" w:hint="eastAsia"/>
          <w:i/>
          <w:kern w:val="0"/>
          <w:sz w:val="28"/>
          <w:szCs w:val="26"/>
        </w:rPr>
        <w:t xml:space="preserve"> Go Green</w:t>
      </w:r>
      <w:r w:rsidR="00C17615">
        <w:rPr>
          <w:rFonts w:ascii="Times New Roman" w:eastAsia="標楷體" w:hAnsi="Times New Roman" w:hint="eastAsia"/>
          <w:i/>
          <w:kern w:val="0"/>
          <w:sz w:val="28"/>
          <w:szCs w:val="26"/>
        </w:rPr>
        <w:t>的企業承諾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01D40D2" w14:textId="595BC7FD" w:rsidR="00602195" w:rsidRDefault="00C91398" w:rsidP="00C91398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6"/>
        </w:rPr>
      </w:pPr>
      <w:proofErr w:type="gramStart"/>
      <w:r w:rsidRPr="00C91398">
        <w:rPr>
          <w:rFonts w:ascii="Times New Roman" w:eastAsia="標楷體" w:hAnsi="Times New Roman" w:hint="eastAsia"/>
          <w:sz w:val="28"/>
          <w:szCs w:val="26"/>
        </w:rPr>
        <w:t>雲品國際</w:t>
      </w:r>
      <w:proofErr w:type="gramEnd"/>
      <w:r w:rsidRPr="00C91398">
        <w:rPr>
          <w:rFonts w:ascii="Times New Roman" w:eastAsia="標楷體" w:hAnsi="Times New Roman" w:hint="eastAsia"/>
          <w:sz w:val="28"/>
          <w:szCs w:val="26"/>
        </w:rPr>
        <w:t>酒店股份有限公司成立於</w:t>
      </w:r>
      <w:r w:rsidRPr="00C91398">
        <w:rPr>
          <w:rFonts w:ascii="Times New Roman" w:eastAsia="標楷體" w:hAnsi="Times New Roman" w:hint="eastAsia"/>
          <w:sz w:val="28"/>
          <w:szCs w:val="26"/>
        </w:rPr>
        <w:t xml:space="preserve">2012 </w:t>
      </w:r>
      <w:r w:rsidRPr="00C91398">
        <w:rPr>
          <w:rFonts w:ascii="Times New Roman" w:eastAsia="標楷體" w:hAnsi="Times New Roman" w:hint="eastAsia"/>
          <w:sz w:val="28"/>
          <w:szCs w:val="26"/>
        </w:rPr>
        <w:t>年，主要經營項目為國際觀光旅館、餐館，目前旗下品牌</w:t>
      </w:r>
      <w:proofErr w:type="gramStart"/>
      <w:r w:rsidRPr="00C91398">
        <w:rPr>
          <w:rFonts w:ascii="Times New Roman" w:eastAsia="標楷體" w:hAnsi="Times New Roman" w:hint="eastAsia"/>
          <w:sz w:val="28"/>
          <w:szCs w:val="26"/>
        </w:rPr>
        <w:t>包含雲品溫泉</w:t>
      </w:r>
      <w:proofErr w:type="gramEnd"/>
      <w:r w:rsidRPr="00C91398">
        <w:rPr>
          <w:rFonts w:ascii="Times New Roman" w:eastAsia="標楷體" w:hAnsi="Times New Roman" w:hint="eastAsia"/>
          <w:sz w:val="28"/>
          <w:szCs w:val="26"/>
        </w:rPr>
        <w:t>酒店日月潭、</w:t>
      </w:r>
      <w:proofErr w:type="gramStart"/>
      <w:r w:rsidRPr="00C91398">
        <w:rPr>
          <w:rFonts w:ascii="Times New Roman" w:eastAsia="標楷體" w:hAnsi="Times New Roman" w:hint="eastAsia"/>
          <w:sz w:val="28"/>
          <w:szCs w:val="26"/>
        </w:rPr>
        <w:t>君品酒店</w:t>
      </w:r>
      <w:proofErr w:type="gramEnd"/>
      <w:r w:rsidRPr="00C91398">
        <w:rPr>
          <w:rFonts w:ascii="Times New Roman" w:eastAsia="標楷體" w:hAnsi="Times New Roman" w:hint="eastAsia"/>
          <w:sz w:val="28"/>
          <w:szCs w:val="26"/>
        </w:rPr>
        <w:t>台北、</w:t>
      </w:r>
      <w:proofErr w:type="gramStart"/>
      <w:r w:rsidRPr="00C91398">
        <w:rPr>
          <w:rFonts w:ascii="Times New Roman" w:eastAsia="標楷體" w:hAnsi="Times New Roman" w:hint="eastAsia"/>
          <w:sz w:val="28"/>
          <w:szCs w:val="26"/>
        </w:rPr>
        <w:t>君品</w:t>
      </w:r>
      <w:proofErr w:type="gramEnd"/>
      <w:r w:rsidRPr="00C91398">
        <w:rPr>
          <w:rFonts w:ascii="Times New Roman" w:eastAsia="標楷體" w:hAnsi="Times New Roman" w:hint="eastAsia"/>
          <w:sz w:val="28"/>
          <w:szCs w:val="26"/>
        </w:rPr>
        <w:t>Collection</w:t>
      </w:r>
      <w:r w:rsidRPr="00C91398">
        <w:rPr>
          <w:rFonts w:ascii="Times New Roman" w:eastAsia="標楷體" w:hAnsi="Times New Roman" w:hint="eastAsia"/>
          <w:sz w:val="28"/>
          <w:szCs w:val="26"/>
        </w:rPr>
        <w:t>、</w:t>
      </w:r>
      <w:proofErr w:type="gramStart"/>
      <w:r w:rsidRPr="00C91398">
        <w:rPr>
          <w:rFonts w:ascii="Times New Roman" w:eastAsia="標楷體" w:hAnsi="Times New Roman" w:hint="eastAsia"/>
          <w:sz w:val="28"/>
          <w:szCs w:val="26"/>
        </w:rPr>
        <w:t>頤</w:t>
      </w:r>
      <w:proofErr w:type="gramEnd"/>
      <w:r w:rsidRPr="00C91398">
        <w:rPr>
          <w:rFonts w:ascii="Times New Roman" w:eastAsia="標楷體" w:hAnsi="Times New Roman" w:hint="eastAsia"/>
          <w:sz w:val="28"/>
          <w:szCs w:val="26"/>
        </w:rPr>
        <w:t>品大飯店</w:t>
      </w:r>
      <w:r w:rsidRPr="00C91398">
        <w:rPr>
          <w:rFonts w:ascii="Times New Roman" w:eastAsia="標楷體" w:hAnsi="Times New Roman" w:hint="eastAsia"/>
          <w:sz w:val="28"/>
          <w:szCs w:val="26"/>
        </w:rPr>
        <w:t xml:space="preserve">( </w:t>
      </w:r>
      <w:r w:rsidRPr="00C91398">
        <w:rPr>
          <w:rFonts w:ascii="Times New Roman" w:eastAsia="標楷體" w:hAnsi="Times New Roman" w:hint="eastAsia"/>
          <w:sz w:val="28"/>
          <w:szCs w:val="26"/>
        </w:rPr>
        <w:t>新莊</w:t>
      </w:r>
      <w:proofErr w:type="gramStart"/>
      <w:r w:rsidRPr="00C91398">
        <w:rPr>
          <w:rFonts w:ascii="Times New Roman" w:eastAsia="標楷體" w:hAnsi="Times New Roman" w:hint="eastAsia"/>
          <w:sz w:val="28"/>
          <w:szCs w:val="26"/>
        </w:rPr>
        <w:t>晶冠館</w:t>
      </w:r>
      <w:proofErr w:type="gramEnd"/>
      <w:r w:rsidRPr="00C91398">
        <w:rPr>
          <w:rFonts w:ascii="Times New Roman" w:eastAsia="標楷體" w:hAnsi="Times New Roman" w:hint="eastAsia"/>
          <w:sz w:val="28"/>
          <w:szCs w:val="26"/>
        </w:rPr>
        <w:t>、新店北新館與桃園民生館</w:t>
      </w:r>
      <w:r w:rsidRPr="00C91398">
        <w:rPr>
          <w:rFonts w:ascii="Times New Roman" w:eastAsia="標楷體" w:hAnsi="Times New Roman" w:hint="eastAsia"/>
          <w:sz w:val="28"/>
          <w:szCs w:val="26"/>
        </w:rPr>
        <w:t>)</w:t>
      </w:r>
      <w:r w:rsidRPr="00C91398">
        <w:rPr>
          <w:rFonts w:ascii="Times New Roman" w:eastAsia="標楷體" w:hAnsi="Times New Roman" w:hint="eastAsia"/>
          <w:sz w:val="28"/>
          <w:szCs w:val="26"/>
        </w:rPr>
        <w:t>、</w:t>
      </w:r>
      <w:proofErr w:type="gramStart"/>
      <w:r w:rsidRPr="00C91398">
        <w:rPr>
          <w:rFonts w:ascii="Times New Roman" w:eastAsia="標楷體" w:hAnsi="Times New Roman" w:hint="eastAsia"/>
          <w:sz w:val="28"/>
          <w:szCs w:val="26"/>
        </w:rPr>
        <w:t>頤璽</w:t>
      </w:r>
      <w:proofErr w:type="gramEnd"/>
      <w:r w:rsidRPr="00C91398">
        <w:rPr>
          <w:rFonts w:ascii="Times New Roman" w:eastAsia="標楷體" w:hAnsi="Times New Roman" w:hint="eastAsia"/>
          <w:sz w:val="28"/>
          <w:szCs w:val="26"/>
        </w:rPr>
        <w:t>婚宴會館等，以「</w:t>
      </w:r>
      <w:r w:rsidRPr="00C91398">
        <w:rPr>
          <w:rFonts w:ascii="Times New Roman" w:eastAsia="標楷體" w:hAnsi="Times New Roman" w:hint="eastAsia"/>
          <w:sz w:val="28"/>
          <w:szCs w:val="26"/>
        </w:rPr>
        <w:t>Luxury</w:t>
      </w:r>
      <w:r w:rsidRPr="00C91398">
        <w:rPr>
          <w:rFonts w:ascii="Times New Roman" w:eastAsia="標楷體" w:hAnsi="Times New Roman" w:hint="eastAsia"/>
          <w:sz w:val="28"/>
          <w:szCs w:val="26"/>
        </w:rPr>
        <w:t>」、「</w:t>
      </w:r>
      <w:r w:rsidRPr="00C91398">
        <w:rPr>
          <w:rFonts w:ascii="Times New Roman" w:eastAsia="標楷體" w:hAnsi="Times New Roman" w:hint="eastAsia"/>
          <w:sz w:val="28"/>
          <w:szCs w:val="26"/>
        </w:rPr>
        <w:t>Dream</w:t>
      </w:r>
      <w:r w:rsidRPr="00C91398">
        <w:rPr>
          <w:rFonts w:ascii="Times New Roman" w:eastAsia="標楷體" w:hAnsi="Times New Roman" w:hint="eastAsia"/>
          <w:sz w:val="28"/>
          <w:szCs w:val="26"/>
        </w:rPr>
        <w:t>」與「</w:t>
      </w:r>
      <w:r w:rsidRPr="00C91398">
        <w:rPr>
          <w:rFonts w:ascii="Times New Roman" w:eastAsia="標楷體" w:hAnsi="Times New Roman" w:hint="eastAsia"/>
          <w:sz w:val="28"/>
          <w:szCs w:val="26"/>
        </w:rPr>
        <w:t>Culture</w:t>
      </w:r>
      <w:r w:rsidRPr="00C91398">
        <w:rPr>
          <w:rFonts w:ascii="Times New Roman" w:eastAsia="標楷體" w:hAnsi="Times New Roman" w:hint="eastAsia"/>
          <w:sz w:val="28"/>
          <w:szCs w:val="26"/>
        </w:rPr>
        <w:t>」之核心價值與管理精神，致力於提供消費者精緻的服務與美好的體驗。</w:t>
      </w:r>
    </w:p>
    <w:p w14:paraId="31141365" w14:textId="77777777" w:rsidR="0064349B" w:rsidRPr="00C91398" w:rsidRDefault="0064349B" w:rsidP="00C91398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 w:hint="eastAsia"/>
          <w:sz w:val="28"/>
          <w:szCs w:val="26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2C40FD06" w14:textId="5696507F" w:rsidR="00C91398" w:rsidRDefault="00C17615" w:rsidP="00C17615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noProof/>
          <w:kern w:val="0"/>
          <w:sz w:val="28"/>
          <w:szCs w:val="26"/>
        </w:rPr>
      </w:pPr>
      <w:proofErr w:type="gramStart"/>
      <w:r w:rsidRPr="00C17615">
        <w:rPr>
          <w:rFonts w:ascii="Times New Roman" w:eastAsia="標楷體" w:hAnsi="Times New Roman" w:hint="eastAsia"/>
          <w:kern w:val="0"/>
          <w:sz w:val="28"/>
          <w:szCs w:val="26"/>
        </w:rPr>
        <w:t>雲品國際</w:t>
      </w:r>
      <w:proofErr w:type="gramEnd"/>
      <w:r w:rsidRPr="00C17615">
        <w:rPr>
          <w:rFonts w:ascii="Times New Roman" w:eastAsia="標楷體" w:hAnsi="Times New Roman" w:hint="eastAsia"/>
          <w:kern w:val="0"/>
          <w:sz w:val="28"/>
          <w:szCs w:val="26"/>
        </w:rPr>
        <w:t>為實現</w:t>
      </w:r>
      <w:r w:rsidRPr="00C17615">
        <w:rPr>
          <w:rFonts w:ascii="Times New Roman" w:eastAsia="標楷體" w:hAnsi="Times New Roman" w:hint="eastAsia"/>
          <w:kern w:val="0"/>
          <w:sz w:val="28"/>
          <w:szCs w:val="26"/>
        </w:rPr>
        <w:t>Go Green</w:t>
      </w:r>
      <w:r w:rsidRPr="00C17615">
        <w:rPr>
          <w:rFonts w:ascii="Times New Roman" w:eastAsia="標楷體" w:hAnsi="Times New Roman" w:hint="eastAsia"/>
          <w:kern w:val="0"/>
          <w:sz w:val="28"/>
          <w:szCs w:val="26"/>
        </w:rPr>
        <w:t>之承諾，</w:t>
      </w:r>
      <w:r w:rsidRPr="00C17615">
        <w:rPr>
          <w:rFonts w:ascii="Times New Roman" w:eastAsia="標楷體" w:hAnsi="Times New Roman" w:hint="eastAsia"/>
          <w:kern w:val="0"/>
          <w:sz w:val="28"/>
          <w:szCs w:val="26"/>
        </w:rPr>
        <w:t>2019</w:t>
      </w:r>
      <w:r w:rsidRPr="00C17615">
        <w:rPr>
          <w:rFonts w:ascii="Times New Roman" w:eastAsia="標楷體" w:hAnsi="Times New Roman" w:hint="eastAsia"/>
          <w:kern w:val="0"/>
          <w:sz w:val="28"/>
          <w:szCs w:val="26"/>
        </w:rPr>
        <w:t>年訂有環境政策及管理行動計畫，並</w:t>
      </w:r>
      <w:proofErr w:type="gramStart"/>
      <w:r w:rsidRPr="00C17615">
        <w:rPr>
          <w:rFonts w:ascii="Times New Roman" w:eastAsia="標楷體" w:hAnsi="Times New Roman" w:hint="eastAsia"/>
          <w:kern w:val="0"/>
          <w:sz w:val="28"/>
          <w:szCs w:val="26"/>
        </w:rPr>
        <w:t>進行減塑策略</w:t>
      </w:r>
      <w:proofErr w:type="gramEnd"/>
      <w:r w:rsidRPr="00C17615">
        <w:rPr>
          <w:rFonts w:ascii="Times New Roman" w:eastAsia="標楷體" w:hAnsi="Times New Roman" w:hint="eastAsia"/>
          <w:kern w:val="0"/>
          <w:sz w:val="28"/>
          <w:szCs w:val="26"/>
        </w:rPr>
        <w:t>及植樹</w:t>
      </w:r>
      <w:proofErr w:type="gramStart"/>
      <w:r w:rsidRPr="00C17615">
        <w:rPr>
          <w:rFonts w:ascii="Times New Roman" w:eastAsia="標楷體" w:hAnsi="Times New Roman" w:hint="eastAsia"/>
          <w:kern w:val="0"/>
          <w:sz w:val="28"/>
          <w:szCs w:val="26"/>
        </w:rPr>
        <w:t>減碳，</w:t>
      </w:r>
      <w:proofErr w:type="gramEnd"/>
      <w:r w:rsidRPr="00C17615">
        <w:rPr>
          <w:rFonts w:ascii="Times New Roman" w:eastAsia="標楷體" w:hAnsi="Times New Roman" w:hint="eastAsia"/>
          <w:kern w:val="0"/>
          <w:sz w:val="28"/>
          <w:szCs w:val="26"/>
        </w:rPr>
        <w:t>定期追蹤及更新規範，建立以符合當地法規為主要優先考量的環保申訴機制。</w:t>
      </w:r>
      <w:proofErr w:type="gramStart"/>
      <w:r w:rsidRPr="00C17615">
        <w:rPr>
          <w:rFonts w:ascii="Times New Roman" w:eastAsia="標楷體" w:hAnsi="Times New Roman" w:hint="eastAsia"/>
          <w:kern w:val="0"/>
          <w:sz w:val="28"/>
          <w:szCs w:val="26"/>
        </w:rPr>
        <w:t>雲品國際</w:t>
      </w:r>
      <w:proofErr w:type="gramEnd"/>
      <w:r w:rsidRPr="00C17615">
        <w:rPr>
          <w:rFonts w:ascii="Times New Roman" w:eastAsia="標楷體" w:hAnsi="Times New Roman" w:hint="eastAsia"/>
          <w:kern w:val="0"/>
          <w:sz w:val="28"/>
          <w:szCs w:val="26"/>
        </w:rPr>
        <w:t>於飯店本年度無任何違反環保法規而遭主管機關處分之情事。</w:t>
      </w:r>
    </w:p>
    <w:p w14:paraId="4C841882" w14:textId="1203A468" w:rsidR="00C17615" w:rsidRPr="00F32720" w:rsidRDefault="0064349B" w:rsidP="00C17615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C17615">
        <w:rPr>
          <w:rFonts w:ascii="Times New Roman" w:eastAsia="標楷體" w:hAnsi="Times New Roman"/>
          <w:noProof/>
          <w:kern w:val="0"/>
          <w:sz w:val="28"/>
          <w:szCs w:val="26"/>
        </w:rPr>
        <w:drawing>
          <wp:anchor distT="0" distB="0" distL="114300" distR="114300" simplePos="0" relativeHeight="251657216" behindDoc="1" locked="0" layoutInCell="1" allowOverlap="1" wp14:anchorId="28A69547" wp14:editId="0A1C081E">
            <wp:simplePos x="0" y="0"/>
            <wp:positionH relativeFrom="column">
              <wp:posOffset>1447800</wp:posOffset>
            </wp:positionH>
            <wp:positionV relativeFrom="paragraph">
              <wp:posOffset>72390</wp:posOffset>
            </wp:positionV>
            <wp:extent cx="2905760" cy="2057400"/>
            <wp:effectExtent l="0" t="0" r="8890" b="0"/>
            <wp:wrapTight wrapText="bothSides">
              <wp:wrapPolygon edited="0">
                <wp:start x="0" y="0"/>
                <wp:lineTo x="0" y="21400"/>
                <wp:lineTo x="21524" y="21400"/>
                <wp:lineTo x="21524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7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615" w:rsidRPr="00F3272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49B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17615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1398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052BA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14</cp:revision>
  <dcterms:created xsi:type="dcterms:W3CDTF">2020-01-06T03:07:00Z</dcterms:created>
  <dcterms:modified xsi:type="dcterms:W3CDTF">2021-01-15T03:16:00Z</dcterms:modified>
</cp:coreProperties>
</file>