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54" w:rsidRDefault="00862890">
      <w:pPr>
        <w:snapToGrid w:val="0"/>
        <w:spacing w:line="300" w:lineRule="auto"/>
        <w:jc w:val="center"/>
        <w:rPr>
          <w:rFonts w:ascii="Arial" w:eastAsia="標楷體" w:hAnsi="Arial" w:cs="Arial"/>
          <w:b/>
          <w:bCs/>
          <w:sz w:val="32"/>
        </w:rPr>
      </w:pPr>
      <w:r>
        <w:rPr>
          <w:rFonts w:ascii="Arial" w:eastAsia="標楷體" w:hAnsi="Arial" w:cs="Arial" w:hint="eastAsia"/>
          <w:b/>
          <w:bCs/>
          <w:sz w:val="32"/>
        </w:rPr>
        <w:t>OBU</w:t>
      </w:r>
      <w:r>
        <w:rPr>
          <w:rFonts w:ascii="Arial" w:eastAsia="標楷體" w:hAnsi="Arial" w:cs="Arial" w:hint="eastAsia"/>
          <w:b/>
          <w:bCs/>
          <w:sz w:val="32"/>
        </w:rPr>
        <w:t>及</w:t>
      </w:r>
      <w:r>
        <w:rPr>
          <w:rFonts w:ascii="Arial" w:eastAsia="標楷體" w:hAnsi="Arial" w:cs="Arial" w:hint="eastAsia"/>
          <w:b/>
          <w:bCs/>
          <w:sz w:val="32"/>
        </w:rPr>
        <w:t>OSU</w:t>
      </w:r>
      <w:r>
        <w:rPr>
          <w:rFonts w:ascii="Arial" w:eastAsia="標楷體" w:hAnsi="Arial" w:cs="Arial" w:hint="eastAsia"/>
          <w:b/>
          <w:bCs/>
          <w:sz w:val="32"/>
        </w:rPr>
        <w:t>固定收益證券即時成交申報媒體資料格式</w:t>
      </w:r>
      <w:r>
        <w:rPr>
          <w:rFonts w:ascii="Arial" w:eastAsia="標楷體" w:hAnsi="Arial" w:cs="Arial" w:hint="eastAsia"/>
          <w:b/>
          <w:bCs/>
          <w:sz w:val="32"/>
        </w:rPr>
        <w:t>(</w:t>
      </w:r>
      <w:r w:rsidR="00BA19C8">
        <w:rPr>
          <w:rFonts w:ascii="Arial" w:eastAsia="標楷體" w:hAnsi="Arial" w:cs="Arial" w:hint="eastAsia"/>
          <w:b/>
          <w:bCs/>
          <w:sz w:val="32"/>
        </w:rPr>
        <w:t>OBU</w:t>
      </w:r>
      <w:r w:rsidR="00BA19C8">
        <w:rPr>
          <w:rFonts w:ascii="Arial" w:eastAsia="標楷體" w:hAnsi="Arial" w:cs="Arial" w:hint="eastAsia"/>
          <w:b/>
          <w:bCs/>
          <w:sz w:val="32"/>
        </w:rPr>
        <w:t>及</w:t>
      </w:r>
      <w:r w:rsidR="00BA19C8">
        <w:rPr>
          <w:rFonts w:ascii="Arial" w:eastAsia="標楷體" w:hAnsi="Arial" w:cs="Arial" w:hint="eastAsia"/>
          <w:b/>
          <w:bCs/>
          <w:sz w:val="32"/>
        </w:rPr>
        <w:t>OSU</w:t>
      </w:r>
      <w:r w:rsidR="003C4054">
        <w:rPr>
          <w:rFonts w:ascii="Arial" w:eastAsia="標楷體" w:hAnsi="Arial" w:cs="Arial" w:hint="eastAsia"/>
          <w:b/>
          <w:bCs/>
          <w:sz w:val="32"/>
        </w:rPr>
        <w:t xml:space="preserve"> Tran07</w:t>
      </w:r>
      <w:r>
        <w:rPr>
          <w:rFonts w:ascii="Arial" w:eastAsia="標楷體" w:hAnsi="Arial" w:cs="Arial" w:hint="eastAsia"/>
          <w:b/>
          <w:bCs/>
          <w:sz w:val="32"/>
        </w:rPr>
        <w:t>)</w:t>
      </w:r>
    </w:p>
    <w:p w:rsidR="00BE4EDF" w:rsidRDefault="005B7287">
      <w:pPr>
        <w:pStyle w:val="a3"/>
        <w:snapToGrid w:val="0"/>
        <w:spacing w:line="300" w:lineRule="auto"/>
        <w:ind w:left="192"/>
        <w:rPr>
          <w:rFonts w:ascii="新細明體" w:eastAsia="新細明體"/>
          <w:b/>
          <w:sz w:val="20"/>
        </w:rPr>
      </w:pPr>
      <w:r>
        <w:rPr>
          <w:rFonts w:ascii="新細明體" w:eastAsia="新細明體" w:hint="eastAsia"/>
          <w:b/>
          <w:sz w:val="20"/>
        </w:rPr>
        <w:t>欄位彙總說明</w:t>
      </w:r>
    </w:p>
    <w:tbl>
      <w:tblPr>
        <w:tblpPr w:leftFromText="180" w:rightFromText="180" w:vertAnchor="text" w:tblpY="1"/>
        <w:tblOverlap w:val="never"/>
        <w:tblW w:w="5000" w:type="pct"/>
        <w:tblCellMar>
          <w:left w:w="30" w:type="dxa"/>
          <w:right w:w="30" w:type="dxa"/>
        </w:tblCellMar>
        <w:tblLook w:val="0000"/>
      </w:tblPr>
      <w:tblGrid>
        <w:gridCol w:w="2175"/>
        <w:gridCol w:w="958"/>
        <w:gridCol w:w="1007"/>
        <w:gridCol w:w="689"/>
        <w:gridCol w:w="6004"/>
      </w:tblGrid>
      <w:tr w:rsidR="00BE4EDF" w:rsidTr="00DF1DBC">
        <w:trPr>
          <w:trHeight w:val="285"/>
        </w:trPr>
        <w:tc>
          <w:tcPr>
            <w:tcW w:w="1004" w:type="pct"/>
            <w:tcBorders>
              <w:top w:val="single" w:sz="12" w:space="0" w:color="000000"/>
              <w:left w:val="single" w:sz="12" w:space="0" w:color="000000"/>
              <w:bottom w:val="single" w:sz="12" w:space="0" w:color="000000"/>
              <w:right w:val="single" w:sz="12" w:space="0" w:color="000000"/>
            </w:tcBorders>
            <w:shd w:val="pct35" w:color="auto" w:fill="FFFFFF"/>
            <w:vAlign w:val="center"/>
          </w:tcPr>
          <w:p w:rsidR="00BE4EDF" w:rsidRDefault="005B7287">
            <w:pPr>
              <w:autoSpaceDE w:val="0"/>
              <w:autoSpaceDN w:val="0"/>
              <w:snapToGrid w:val="0"/>
              <w:spacing w:line="300" w:lineRule="auto"/>
              <w:jc w:val="center"/>
              <w:rPr>
                <w:rFonts w:ascii="新細明體" w:hAnsi="新細明體"/>
                <w:b/>
                <w:color w:val="000000"/>
              </w:rPr>
            </w:pPr>
            <w:r>
              <w:rPr>
                <w:rFonts w:ascii="新細明體" w:hAnsi="新細明體" w:hint="eastAsia"/>
                <w:b/>
                <w:color w:val="000000"/>
              </w:rPr>
              <w:t>欄</w:t>
            </w:r>
            <w:r>
              <w:rPr>
                <w:rFonts w:ascii="新細明體" w:hAnsi="新細明體"/>
                <w:b/>
                <w:color w:val="000000"/>
              </w:rPr>
              <w:t xml:space="preserve">    </w:t>
            </w:r>
            <w:r>
              <w:rPr>
                <w:rFonts w:ascii="新細明體" w:hAnsi="新細明體" w:hint="eastAsia"/>
                <w:b/>
                <w:color w:val="000000"/>
              </w:rPr>
              <w:t>位</w:t>
            </w:r>
          </w:p>
        </w:tc>
        <w:tc>
          <w:tcPr>
            <w:tcW w:w="442" w:type="pct"/>
            <w:tcBorders>
              <w:top w:val="single" w:sz="12" w:space="0" w:color="000000"/>
              <w:left w:val="single" w:sz="12" w:space="0" w:color="000000"/>
              <w:bottom w:val="single" w:sz="12" w:space="0" w:color="000000"/>
              <w:right w:val="single" w:sz="12" w:space="0" w:color="000000"/>
            </w:tcBorders>
            <w:shd w:val="pct35" w:color="auto" w:fill="FFFFFF"/>
            <w:vAlign w:val="center"/>
          </w:tcPr>
          <w:p w:rsidR="00BE4EDF" w:rsidRDefault="005B7287">
            <w:pPr>
              <w:autoSpaceDE w:val="0"/>
              <w:autoSpaceDN w:val="0"/>
              <w:snapToGrid w:val="0"/>
              <w:spacing w:line="300" w:lineRule="auto"/>
              <w:jc w:val="center"/>
              <w:rPr>
                <w:rFonts w:ascii="新細明體" w:hAnsi="新細明體"/>
                <w:b/>
                <w:color w:val="000000"/>
              </w:rPr>
            </w:pPr>
            <w:r>
              <w:rPr>
                <w:rFonts w:ascii="新細明體" w:hAnsi="新細明體" w:hint="eastAsia"/>
                <w:b/>
                <w:color w:val="000000"/>
              </w:rPr>
              <w:t>格</w:t>
            </w:r>
            <w:r>
              <w:rPr>
                <w:rFonts w:ascii="新細明體" w:hAnsi="新細明體"/>
                <w:b/>
                <w:color w:val="000000"/>
              </w:rPr>
              <w:t xml:space="preserve">  </w:t>
            </w:r>
            <w:r>
              <w:rPr>
                <w:rFonts w:ascii="新細明體" w:hAnsi="新細明體" w:hint="eastAsia"/>
                <w:b/>
                <w:color w:val="000000"/>
              </w:rPr>
              <w:t>式</w:t>
            </w:r>
          </w:p>
        </w:tc>
        <w:tc>
          <w:tcPr>
            <w:tcW w:w="465" w:type="pct"/>
            <w:tcBorders>
              <w:top w:val="single" w:sz="12" w:space="0" w:color="000000"/>
              <w:left w:val="single" w:sz="12" w:space="0" w:color="000000"/>
              <w:bottom w:val="single" w:sz="12" w:space="0" w:color="000000"/>
              <w:right w:val="single" w:sz="12" w:space="0" w:color="000000"/>
            </w:tcBorders>
            <w:shd w:val="pct35" w:color="auto" w:fill="FFFFFF"/>
            <w:vAlign w:val="center"/>
          </w:tcPr>
          <w:p w:rsidR="00BE4EDF" w:rsidRDefault="005B7287">
            <w:pPr>
              <w:autoSpaceDE w:val="0"/>
              <w:autoSpaceDN w:val="0"/>
              <w:snapToGrid w:val="0"/>
              <w:spacing w:line="300" w:lineRule="auto"/>
              <w:jc w:val="center"/>
              <w:rPr>
                <w:rFonts w:ascii="新細明體" w:hAnsi="新細明體"/>
                <w:b/>
                <w:color w:val="000000"/>
              </w:rPr>
            </w:pPr>
            <w:r>
              <w:rPr>
                <w:rFonts w:ascii="新細明體" w:hAnsi="新細明體" w:hint="eastAsia"/>
                <w:b/>
                <w:color w:val="000000"/>
              </w:rPr>
              <w:t>型態</w:t>
            </w:r>
          </w:p>
        </w:tc>
        <w:tc>
          <w:tcPr>
            <w:tcW w:w="318" w:type="pct"/>
            <w:tcBorders>
              <w:top w:val="single" w:sz="12" w:space="0" w:color="000000"/>
              <w:left w:val="single" w:sz="12" w:space="0" w:color="000000"/>
              <w:bottom w:val="single" w:sz="12" w:space="0" w:color="000000"/>
              <w:right w:val="single" w:sz="12" w:space="0" w:color="000000"/>
            </w:tcBorders>
            <w:shd w:val="pct35" w:color="auto" w:fill="FFFFFF"/>
            <w:vAlign w:val="center"/>
          </w:tcPr>
          <w:p w:rsidR="00BE4EDF" w:rsidRDefault="005B7287">
            <w:pPr>
              <w:autoSpaceDE w:val="0"/>
              <w:autoSpaceDN w:val="0"/>
              <w:snapToGrid w:val="0"/>
              <w:spacing w:line="300" w:lineRule="auto"/>
              <w:jc w:val="center"/>
              <w:rPr>
                <w:rFonts w:ascii="新細明體" w:hAnsi="新細明體"/>
                <w:b/>
                <w:color w:val="000000"/>
              </w:rPr>
            </w:pPr>
            <w:r>
              <w:rPr>
                <w:rFonts w:ascii="新細明體" w:hAnsi="新細明體" w:hint="eastAsia"/>
                <w:b/>
                <w:color w:val="000000"/>
              </w:rPr>
              <w:t>位置</w:t>
            </w:r>
          </w:p>
        </w:tc>
        <w:tc>
          <w:tcPr>
            <w:tcW w:w="2771" w:type="pct"/>
            <w:tcBorders>
              <w:top w:val="single" w:sz="12" w:space="0" w:color="000000"/>
              <w:left w:val="single" w:sz="12" w:space="0" w:color="000000"/>
              <w:bottom w:val="single" w:sz="12" w:space="0" w:color="000000"/>
              <w:right w:val="single" w:sz="12" w:space="0" w:color="000000"/>
            </w:tcBorders>
            <w:shd w:val="pct35" w:color="auto" w:fill="FFFFFF"/>
            <w:vAlign w:val="center"/>
          </w:tcPr>
          <w:p w:rsidR="00BE4EDF" w:rsidRDefault="005B7287">
            <w:pPr>
              <w:autoSpaceDE w:val="0"/>
              <w:autoSpaceDN w:val="0"/>
              <w:snapToGrid w:val="0"/>
              <w:spacing w:line="300" w:lineRule="auto"/>
              <w:jc w:val="center"/>
              <w:rPr>
                <w:rFonts w:ascii="新細明體" w:hAnsi="新細明體"/>
                <w:b/>
                <w:color w:val="000000"/>
              </w:rPr>
            </w:pPr>
            <w:r>
              <w:rPr>
                <w:rFonts w:ascii="新細明體" w:hAnsi="新細明體" w:hint="eastAsia"/>
                <w:b/>
                <w:color w:val="000000"/>
              </w:rPr>
              <w:t>附</w:t>
            </w:r>
            <w:r>
              <w:rPr>
                <w:rFonts w:ascii="新細明體" w:hAnsi="新細明體"/>
                <w:b/>
                <w:color w:val="000000"/>
              </w:rPr>
              <w:t xml:space="preserve">              </w:t>
            </w:r>
            <w:proofErr w:type="gramStart"/>
            <w:r>
              <w:rPr>
                <w:rFonts w:ascii="新細明體" w:hAnsi="新細明體" w:hint="eastAsia"/>
                <w:b/>
                <w:color w:val="000000"/>
              </w:rPr>
              <w:t>註</w:t>
            </w:r>
            <w:proofErr w:type="gramEnd"/>
          </w:p>
        </w:tc>
      </w:tr>
      <w:tr w:rsidR="00A2445A" w:rsidTr="006E6E54">
        <w:trPr>
          <w:cantSplit/>
          <w:trHeight w:val="679"/>
        </w:trPr>
        <w:tc>
          <w:tcPr>
            <w:tcW w:w="1004" w:type="pct"/>
            <w:tcBorders>
              <w:top w:val="single" w:sz="12" w:space="0" w:color="000000"/>
              <w:left w:val="single" w:sz="12" w:space="0" w:color="000000"/>
              <w:right w:val="single" w:sz="12" w:space="0" w:color="000000"/>
            </w:tcBorders>
            <w:vAlign w:val="center"/>
          </w:tcPr>
          <w:p w:rsidR="00A2445A" w:rsidRPr="00095830" w:rsidRDefault="00A2445A" w:rsidP="00BA19C8">
            <w:pPr>
              <w:autoSpaceDE w:val="0"/>
              <w:autoSpaceDN w:val="0"/>
              <w:snapToGrid w:val="0"/>
              <w:spacing w:line="300" w:lineRule="auto"/>
              <w:rPr>
                <w:rFonts w:ascii="Arial" w:eastAsia="標楷體" w:hAnsi="Arial" w:cs="Arial"/>
                <w:bCs/>
                <w:sz w:val="20"/>
                <w:szCs w:val="20"/>
              </w:rPr>
            </w:pPr>
            <w:r w:rsidRPr="00095830">
              <w:rPr>
                <w:rFonts w:ascii="Arial" w:eastAsia="標楷體" w:hAnsi="標楷體" w:cs="Arial"/>
                <w:bCs/>
                <w:sz w:val="20"/>
                <w:szCs w:val="20"/>
              </w:rPr>
              <w:t>交易發生單位</w:t>
            </w:r>
          </w:p>
        </w:tc>
        <w:tc>
          <w:tcPr>
            <w:tcW w:w="442" w:type="pct"/>
            <w:tcBorders>
              <w:top w:val="single" w:sz="12" w:space="0" w:color="000000"/>
              <w:left w:val="single" w:sz="12" w:space="0" w:color="000000"/>
              <w:right w:val="single" w:sz="12" w:space="0" w:color="000000"/>
            </w:tcBorders>
            <w:vAlign w:val="center"/>
          </w:tcPr>
          <w:p w:rsidR="00A2445A" w:rsidRPr="00095830" w:rsidRDefault="00A2445A" w:rsidP="00700035">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X(1)</w:t>
            </w:r>
          </w:p>
        </w:tc>
        <w:tc>
          <w:tcPr>
            <w:tcW w:w="465" w:type="pct"/>
            <w:tcBorders>
              <w:top w:val="single" w:sz="12" w:space="0" w:color="000000"/>
              <w:left w:val="single" w:sz="12" w:space="0" w:color="000000"/>
              <w:right w:val="single" w:sz="12" w:space="0" w:color="auto"/>
            </w:tcBorders>
            <w:vAlign w:val="center"/>
          </w:tcPr>
          <w:p w:rsidR="00A2445A" w:rsidRPr="00095830" w:rsidRDefault="00A2445A" w:rsidP="00A2445A">
            <w:pPr>
              <w:autoSpaceDE w:val="0"/>
              <w:autoSpaceDN w:val="0"/>
              <w:snapToGrid w:val="0"/>
              <w:spacing w:line="300" w:lineRule="auto"/>
              <w:rPr>
                <w:rFonts w:ascii="Arial" w:eastAsia="標楷體" w:hAnsi="Arial" w:cs="Arial"/>
                <w:sz w:val="20"/>
              </w:rPr>
            </w:pPr>
            <w:r w:rsidRPr="00095830">
              <w:rPr>
                <w:rFonts w:ascii="Arial" w:eastAsia="標楷體" w:hAnsi="標楷體" w:cs="Arial"/>
                <w:sz w:val="20"/>
              </w:rPr>
              <w:t>文數字</w:t>
            </w:r>
          </w:p>
        </w:tc>
        <w:tc>
          <w:tcPr>
            <w:tcW w:w="318" w:type="pct"/>
            <w:tcBorders>
              <w:top w:val="single" w:sz="12" w:space="0" w:color="000000"/>
              <w:left w:val="single" w:sz="12" w:space="0" w:color="auto"/>
              <w:right w:val="single" w:sz="12" w:space="0" w:color="000000"/>
            </w:tcBorders>
            <w:vAlign w:val="center"/>
          </w:tcPr>
          <w:p w:rsidR="00A2445A" w:rsidRPr="00095830" w:rsidRDefault="003756CB" w:rsidP="003756CB">
            <w:pPr>
              <w:pStyle w:val="a4"/>
              <w:tabs>
                <w:tab w:val="clear" w:pos="4153"/>
                <w:tab w:val="clear" w:pos="8306"/>
              </w:tabs>
              <w:autoSpaceDE w:val="0"/>
              <w:autoSpaceDN w:val="0"/>
              <w:spacing w:line="300" w:lineRule="auto"/>
              <w:rPr>
                <w:rFonts w:ascii="Arial" w:eastAsia="標楷體" w:hAnsi="Arial" w:cs="Arial"/>
              </w:rPr>
            </w:pPr>
            <w:r w:rsidRPr="00095830">
              <w:rPr>
                <w:rFonts w:ascii="Arial" w:eastAsia="標楷體" w:hAnsi="Arial" w:cs="Arial"/>
              </w:rPr>
              <w:t>1</w:t>
            </w:r>
          </w:p>
        </w:tc>
        <w:tc>
          <w:tcPr>
            <w:tcW w:w="2771" w:type="pct"/>
            <w:tcBorders>
              <w:top w:val="single" w:sz="12" w:space="0" w:color="000000"/>
              <w:left w:val="single" w:sz="12" w:space="0" w:color="000000"/>
              <w:right w:val="single" w:sz="12" w:space="0" w:color="000000"/>
            </w:tcBorders>
            <w:vAlign w:val="center"/>
          </w:tcPr>
          <w:p w:rsidR="00A2445A" w:rsidRPr="00095830" w:rsidRDefault="00A2445A" w:rsidP="00A2445A">
            <w:pPr>
              <w:numPr>
                <w:ilvl w:val="0"/>
                <w:numId w:val="20"/>
              </w:numPr>
              <w:autoSpaceDE w:val="0"/>
              <w:autoSpaceDN w:val="0"/>
              <w:spacing w:line="0" w:lineRule="atLeast"/>
              <w:rPr>
                <w:rFonts w:ascii="Arial" w:eastAsia="標楷體" w:hAnsi="Arial" w:cs="Arial"/>
                <w:bCs/>
                <w:sz w:val="20"/>
                <w:szCs w:val="20"/>
              </w:rPr>
            </w:pPr>
            <w:r w:rsidRPr="00095830">
              <w:rPr>
                <w:rFonts w:ascii="Arial" w:eastAsia="標楷體" w:hAnsi="標楷體" w:cs="Arial"/>
                <w:bCs/>
                <w:sz w:val="20"/>
                <w:szCs w:val="20"/>
              </w:rPr>
              <w:t>國內總分公司</w:t>
            </w:r>
          </w:p>
          <w:p w:rsidR="00B85BCB" w:rsidRPr="00095830" w:rsidRDefault="00A2445A" w:rsidP="006E6E54">
            <w:pPr>
              <w:numPr>
                <w:ilvl w:val="0"/>
                <w:numId w:val="20"/>
              </w:numPr>
              <w:autoSpaceDE w:val="0"/>
              <w:autoSpaceDN w:val="0"/>
              <w:spacing w:line="0" w:lineRule="atLeast"/>
              <w:rPr>
                <w:rFonts w:ascii="Arial" w:eastAsia="標楷體" w:hAnsi="Arial" w:cs="Arial"/>
                <w:bCs/>
                <w:sz w:val="20"/>
                <w:szCs w:val="20"/>
              </w:rPr>
            </w:pPr>
            <w:r w:rsidRPr="00095830">
              <w:rPr>
                <w:rFonts w:ascii="Arial" w:eastAsia="標楷體" w:hAnsi="標楷體" w:cs="Arial"/>
                <w:bCs/>
                <w:sz w:val="20"/>
                <w:szCs w:val="20"/>
              </w:rPr>
              <w:t>國際金融業務分行</w:t>
            </w:r>
          </w:p>
          <w:p w:rsidR="00A2445A" w:rsidRPr="00095830" w:rsidRDefault="00A2445A" w:rsidP="006E6E54">
            <w:pPr>
              <w:numPr>
                <w:ilvl w:val="0"/>
                <w:numId w:val="20"/>
              </w:numPr>
              <w:autoSpaceDE w:val="0"/>
              <w:autoSpaceDN w:val="0"/>
              <w:spacing w:line="0" w:lineRule="atLeast"/>
              <w:rPr>
                <w:rFonts w:ascii="Arial" w:eastAsia="標楷體" w:hAnsi="Arial" w:cs="Arial"/>
                <w:bCs/>
                <w:sz w:val="20"/>
                <w:szCs w:val="20"/>
              </w:rPr>
            </w:pPr>
            <w:r w:rsidRPr="00095830">
              <w:rPr>
                <w:rFonts w:ascii="Arial" w:eastAsia="標楷體" w:hAnsi="標楷體" w:cs="Arial"/>
                <w:bCs/>
                <w:sz w:val="20"/>
                <w:szCs w:val="20"/>
              </w:rPr>
              <w:t>國際證券分公司</w:t>
            </w:r>
          </w:p>
        </w:tc>
      </w:tr>
      <w:tr w:rsidR="00BE4EDF" w:rsidTr="00DF1DBC">
        <w:trPr>
          <w:cantSplit/>
          <w:trHeight w:val="329"/>
        </w:trPr>
        <w:tc>
          <w:tcPr>
            <w:tcW w:w="1004"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jc w:val="both"/>
              <w:rPr>
                <w:rFonts w:ascii="Arial" w:eastAsia="標楷體" w:hAnsi="Arial" w:cs="Arial"/>
                <w:sz w:val="20"/>
              </w:rPr>
            </w:pPr>
            <w:r w:rsidRPr="00095830">
              <w:rPr>
                <w:rFonts w:ascii="Arial" w:eastAsia="標楷體" w:hAnsi="標楷體" w:cs="Arial"/>
                <w:sz w:val="20"/>
              </w:rPr>
              <w:t>成交日期</w:t>
            </w: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9(7)</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標楷體" w:cs="Arial"/>
                <w:sz w:val="20"/>
              </w:rPr>
              <w:t>數字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3756CB" w:rsidP="003756CB">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2</w:t>
            </w:r>
            <w:r w:rsidR="005B7287" w:rsidRPr="00095830">
              <w:rPr>
                <w:rFonts w:ascii="Arial" w:eastAsia="標楷體" w:hAnsi="Arial" w:cs="Arial"/>
                <w:sz w:val="20"/>
              </w:rPr>
              <w:t>-</w:t>
            </w:r>
            <w:r w:rsidRPr="00095830">
              <w:rPr>
                <w:rFonts w:ascii="Arial" w:eastAsia="標楷體" w:hAnsi="Arial" w:cs="Arial"/>
                <w:sz w:val="20"/>
              </w:rPr>
              <w:t>8</w:t>
            </w:r>
          </w:p>
        </w:tc>
        <w:tc>
          <w:tcPr>
            <w:tcW w:w="2771"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rsidP="003C4054">
            <w:pPr>
              <w:autoSpaceDE w:val="0"/>
              <w:autoSpaceDN w:val="0"/>
              <w:snapToGrid w:val="0"/>
              <w:spacing w:line="300" w:lineRule="auto"/>
              <w:jc w:val="both"/>
              <w:rPr>
                <w:rFonts w:ascii="Arial" w:eastAsia="標楷體" w:hAnsi="Arial" w:cs="Arial"/>
                <w:sz w:val="20"/>
              </w:rPr>
            </w:pPr>
            <w:r w:rsidRPr="00095830">
              <w:rPr>
                <w:rFonts w:ascii="Arial" w:eastAsia="標楷體" w:hAnsi="標楷體" w:cs="Arial"/>
                <w:sz w:val="20"/>
              </w:rPr>
              <w:t>民國年</w:t>
            </w:r>
            <w:r w:rsidRPr="00095830">
              <w:rPr>
                <w:rFonts w:ascii="Arial" w:eastAsia="標楷體" w:hAnsi="Arial" w:cs="Arial"/>
                <w:sz w:val="20"/>
              </w:rPr>
              <w:t>(YYYMMDD</w:t>
            </w:r>
            <w:r w:rsidRPr="00095830">
              <w:rPr>
                <w:rFonts w:ascii="Arial" w:eastAsia="標楷體" w:hAnsi="標楷體" w:cs="Arial"/>
                <w:sz w:val="20"/>
              </w:rPr>
              <w:t>，必須為處所議價營業日，右</w:t>
            </w:r>
            <w:proofErr w:type="gramStart"/>
            <w:r w:rsidRPr="00095830">
              <w:rPr>
                <w:rFonts w:ascii="Arial" w:eastAsia="標楷體" w:hAnsi="標楷體" w:cs="Arial"/>
                <w:sz w:val="20"/>
              </w:rPr>
              <w:t>靠左補</w:t>
            </w:r>
            <w:proofErr w:type="gramEnd"/>
            <w:r w:rsidRPr="00095830">
              <w:rPr>
                <w:rFonts w:ascii="Arial" w:eastAsia="標楷體" w:hAnsi="Arial" w:cs="Arial"/>
                <w:sz w:val="20"/>
              </w:rPr>
              <w:t>0)</w:t>
            </w:r>
          </w:p>
        </w:tc>
      </w:tr>
      <w:tr w:rsidR="00BE4EDF" w:rsidTr="00DF1DBC">
        <w:trPr>
          <w:cantSplit/>
          <w:trHeight w:val="337"/>
        </w:trPr>
        <w:tc>
          <w:tcPr>
            <w:tcW w:w="1004" w:type="pct"/>
            <w:vMerge w:val="restar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標楷體" w:cs="Arial"/>
                <w:sz w:val="20"/>
              </w:rPr>
              <w:t>成交序號</w:t>
            </w: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X(1)</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標楷體" w:cs="Arial"/>
                <w:sz w:val="20"/>
              </w:rPr>
              <w:t>數字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3756CB" w:rsidP="003756CB">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9</w:t>
            </w:r>
            <w:r w:rsidR="005B7287" w:rsidRPr="00095830">
              <w:rPr>
                <w:rFonts w:ascii="Arial" w:eastAsia="標楷體" w:hAnsi="Arial" w:cs="Arial"/>
                <w:sz w:val="20"/>
              </w:rPr>
              <w:t>-</w:t>
            </w:r>
            <w:r w:rsidRPr="00095830">
              <w:rPr>
                <w:rFonts w:ascii="Arial" w:eastAsia="標楷體" w:hAnsi="Arial" w:cs="Arial"/>
                <w:sz w:val="20"/>
              </w:rPr>
              <w:t>9</w:t>
            </w:r>
          </w:p>
        </w:tc>
        <w:tc>
          <w:tcPr>
            <w:tcW w:w="2771"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=0</w:t>
            </w:r>
          </w:p>
        </w:tc>
      </w:tr>
      <w:tr w:rsidR="00BE4EDF" w:rsidTr="00DF1DBC">
        <w:trPr>
          <w:cantSplit/>
          <w:trHeight w:val="332"/>
        </w:trPr>
        <w:tc>
          <w:tcPr>
            <w:tcW w:w="1004" w:type="pct"/>
            <w:vMerge/>
            <w:tcBorders>
              <w:top w:val="single" w:sz="12" w:space="0" w:color="000000"/>
              <w:left w:val="single" w:sz="12" w:space="0" w:color="000000"/>
              <w:bottom w:val="single" w:sz="12" w:space="0" w:color="000000"/>
              <w:right w:val="single" w:sz="12" w:space="0" w:color="000000"/>
            </w:tcBorders>
            <w:vAlign w:val="center"/>
          </w:tcPr>
          <w:p w:rsidR="00BE4EDF" w:rsidRPr="00095830" w:rsidRDefault="00BE4EDF">
            <w:pPr>
              <w:autoSpaceDE w:val="0"/>
              <w:autoSpaceDN w:val="0"/>
              <w:snapToGrid w:val="0"/>
              <w:spacing w:line="300" w:lineRule="auto"/>
              <w:rPr>
                <w:rFonts w:ascii="Arial" w:eastAsia="標楷體" w:hAnsi="Arial" w:cs="Arial"/>
                <w:sz w:val="20"/>
              </w:rPr>
            </w:pP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X(5)</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標楷體" w:cs="Arial"/>
                <w:sz w:val="20"/>
              </w:rPr>
              <w:t>文數字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rsidP="003756CB">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1</w:t>
            </w:r>
            <w:r w:rsidR="003756CB" w:rsidRPr="00095830">
              <w:rPr>
                <w:rFonts w:ascii="Arial" w:eastAsia="標楷體" w:hAnsi="Arial" w:cs="Arial"/>
                <w:sz w:val="20"/>
              </w:rPr>
              <w:t>0</w:t>
            </w:r>
            <w:r w:rsidRPr="00095830">
              <w:rPr>
                <w:rFonts w:ascii="Arial" w:eastAsia="標楷體" w:hAnsi="Arial" w:cs="Arial"/>
                <w:sz w:val="20"/>
              </w:rPr>
              <w:t>-</w:t>
            </w:r>
            <w:r w:rsidR="003756CB" w:rsidRPr="00095830">
              <w:rPr>
                <w:rFonts w:ascii="Arial" w:eastAsia="標楷體" w:hAnsi="Arial" w:cs="Arial"/>
                <w:sz w:val="20"/>
              </w:rPr>
              <w:t>14</w:t>
            </w:r>
          </w:p>
        </w:tc>
        <w:tc>
          <w:tcPr>
            <w:tcW w:w="2771"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標楷體" w:cs="Arial"/>
                <w:sz w:val="20"/>
              </w:rPr>
              <w:t>範圍從</w:t>
            </w:r>
            <w:r w:rsidRPr="00095830">
              <w:rPr>
                <w:rFonts w:ascii="Arial" w:eastAsia="標楷體" w:hAnsi="Arial" w:cs="Arial"/>
                <w:sz w:val="20"/>
              </w:rPr>
              <w:t xml:space="preserve"> 00001~99999</w:t>
            </w:r>
            <w:r w:rsidRPr="00095830">
              <w:rPr>
                <w:rFonts w:ascii="Arial" w:eastAsia="標楷體" w:hAnsi="標楷體" w:cs="Arial"/>
                <w:sz w:val="20"/>
              </w:rPr>
              <w:t>、</w:t>
            </w:r>
            <w:r w:rsidRPr="00095830">
              <w:rPr>
                <w:rFonts w:ascii="Arial" w:eastAsia="標楷體" w:hAnsi="Arial" w:cs="Arial"/>
                <w:sz w:val="20"/>
              </w:rPr>
              <w:t>A0001~Z9999(</w:t>
            </w:r>
            <w:r w:rsidRPr="00095830">
              <w:rPr>
                <w:rFonts w:ascii="Arial" w:eastAsia="標楷體" w:hAnsi="標楷體" w:cs="Arial"/>
                <w:sz w:val="20"/>
              </w:rPr>
              <w:t>流水號，不得重覆</w:t>
            </w:r>
            <w:r w:rsidRPr="00095830">
              <w:rPr>
                <w:rFonts w:ascii="Arial" w:eastAsia="標楷體" w:hAnsi="Arial" w:cs="Arial"/>
                <w:sz w:val="20"/>
              </w:rPr>
              <w:t>)</w:t>
            </w:r>
          </w:p>
        </w:tc>
      </w:tr>
      <w:tr w:rsidR="00BE4EDF" w:rsidTr="00DF1DBC">
        <w:trPr>
          <w:cantSplit/>
          <w:trHeight w:val="299"/>
        </w:trPr>
        <w:tc>
          <w:tcPr>
            <w:tcW w:w="1004"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pStyle w:val="a4"/>
              <w:tabs>
                <w:tab w:val="clear" w:pos="4153"/>
                <w:tab w:val="clear" w:pos="8306"/>
              </w:tabs>
              <w:autoSpaceDE w:val="0"/>
              <w:autoSpaceDN w:val="0"/>
              <w:spacing w:line="300" w:lineRule="auto"/>
              <w:rPr>
                <w:rFonts w:ascii="Arial" w:eastAsia="標楷體" w:hAnsi="Arial" w:cs="Arial"/>
                <w:bCs/>
                <w:szCs w:val="24"/>
              </w:rPr>
            </w:pPr>
            <w:r w:rsidRPr="00095830">
              <w:rPr>
                <w:rFonts w:ascii="Arial" w:eastAsia="標楷體" w:hAnsi="標楷體" w:cs="Arial"/>
                <w:bCs/>
                <w:szCs w:val="24"/>
              </w:rPr>
              <w:t>買賣別</w:t>
            </w: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bCs/>
                <w:sz w:val="20"/>
              </w:rPr>
            </w:pPr>
            <w:r w:rsidRPr="00095830">
              <w:rPr>
                <w:rFonts w:ascii="Arial" w:eastAsia="標楷體" w:hAnsi="Arial" w:cs="Arial"/>
                <w:bCs/>
                <w:sz w:val="20"/>
              </w:rPr>
              <w:t>X(1)</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bCs/>
                <w:sz w:val="20"/>
              </w:rPr>
            </w:pPr>
            <w:r w:rsidRPr="00095830">
              <w:rPr>
                <w:rFonts w:ascii="Arial" w:eastAsia="標楷體" w:hAnsi="標楷體" w:cs="Arial"/>
                <w:bCs/>
                <w:sz w:val="20"/>
              </w:rPr>
              <w:t>文數字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3756CB" w:rsidP="003756CB">
            <w:pPr>
              <w:autoSpaceDE w:val="0"/>
              <w:autoSpaceDN w:val="0"/>
              <w:snapToGrid w:val="0"/>
              <w:spacing w:line="300" w:lineRule="auto"/>
              <w:rPr>
                <w:rFonts w:ascii="Arial" w:eastAsia="標楷體" w:hAnsi="Arial" w:cs="Arial"/>
                <w:bCs/>
                <w:sz w:val="20"/>
              </w:rPr>
            </w:pPr>
            <w:r w:rsidRPr="00095830">
              <w:rPr>
                <w:rFonts w:ascii="Arial" w:eastAsia="標楷體" w:hAnsi="Arial" w:cs="Arial"/>
                <w:bCs/>
                <w:sz w:val="20"/>
              </w:rPr>
              <w:t>15</w:t>
            </w:r>
          </w:p>
        </w:tc>
        <w:tc>
          <w:tcPr>
            <w:tcW w:w="2771" w:type="pct"/>
            <w:tcBorders>
              <w:top w:val="single" w:sz="12" w:space="0" w:color="000000"/>
              <w:left w:val="single" w:sz="12" w:space="0" w:color="000000"/>
              <w:bottom w:val="single" w:sz="12" w:space="0" w:color="000000"/>
              <w:right w:val="single" w:sz="8" w:space="0" w:color="000000"/>
            </w:tcBorders>
            <w:vAlign w:val="center"/>
          </w:tcPr>
          <w:p w:rsidR="00BE4EDF" w:rsidRPr="00095830" w:rsidRDefault="005B7287" w:rsidP="006E6E54">
            <w:pPr>
              <w:autoSpaceDE w:val="0"/>
              <w:autoSpaceDN w:val="0"/>
              <w:snapToGrid w:val="0"/>
              <w:spacing w:line="300" w:lineRule="auto"/>
              <w:rPr>
                <w:rFonts w:ascii="Arial" w:eastAsia="標楷體" w:hAnsi="Arial" w:cs="Arial"/>
                <w:b/>
                <w:sz w:val="20"/>
              </w:rPr>
            </w:pPr>
            <w:r w:rsidRPr="00095830">
              <w:rPr>
                <w:rFonts w:ascii="Arial" w:eastAsia="標楷體" w:hAnsi="Arial" w:cs="Arial"/>
                <w:sz w:val="20"/>
              </w:rPr>
              <w:t>1=</w:t>
            </w:r>
            <w:r w:rsidRPr="00095830">
              <w:rPr>
                <w:rFonts w:ascii="Arial" w:eastAsia="標楷體" w:hAnsi="標楷體" w:cs="Arial"/>
                <w:sz w:val="20"/>
              </w:rPr>
              <w:t>買、</w:t>
            </w:r>
            <w:r w:rsidRPr="00095830">
              <w:rPr>
                <w:rFonts w:ascii="Arial" w:eastAsia="標楷體" w:hAnsi="Arial" w:cs="Arial"/>
                <w:sz w:val="20"/>
              </w:rPr>
              <w:t>2=</w:t>
            </w:r>
            <w:r w:rsidRPr="00095830">
              <w:rPr>
                <w:rFonts w:ascii="Arial" w:eastAsia="標楷體" w:hAnsi="標楷體" w:cs="Arial"/>
                <w:sz w:val="20"/>
              </w:rPr>
              <w:t>賣</w:t>
            </w:r>
          </w:p>
        </w:tc>
      </w:tr>
      <w:tr w:rsidR="00BE4EDF" w:rsidTr="00DF1DBC">
        <w:trPr>
          <w:cantSplit/>
          <w:trHeight w:val="675"/>
        </w:trPr>
        <w:tc>
          <w:tcPr>
            <w:tcW w:w="1004"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標楷體" w:cs="Arial"/>
                <w:sz w:val="20"/>
              </w:rPr>
              <w:t>債券代號</w:t>
            </w: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X(7)</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autoSpaceDE w:val="0"/>
              <w:autoSpaceDN w:val="0"/>
              <w:snapToGrid w:val="0"/>
              <w:spacing w:line="300" w:lineRule="auto"/>
              <w:rPr>
                <w:rFonts w:ascii="Arial" w:eastAsia="標楷體" w:hAnsi="Arial" w:cs="Arial"/>
                <w:sz w:val="20"/>
              </w:rPr>
            </w:pPr>
            <w:r w:rsidRPr="00095830">
              <w:rPr>
                <w:rFonts w:ascii="Arial" w:eastAsia="標楷體" w:hAnsi="標楷體" w:cs="Arial"/>
                <w:sz w:val="20"/>
              </w:rPr>
              <w:t>文數字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3756CB" w:rsidP="003756CB">
            <w:pPr>
              <w:autoSpaceDE w:val="0"/>
              <w:autoSpaceDN w:val="0"/>
              <w:snapToGrid w:val="0"/>
              <w:spacing w:line="300" w:lineRule="auto"/>
              <w:rPr>
                <w:rFonts w:ascii="Arial" w:eastAsia="標楷體" w:hAnsi="Arial" w:cs="Arial"/>
                <w:sz w:val="20"/>
              </w:rPr>
            </w:pPr>
            <w:r w:rsidRPr="00095830">
              <w:rPr>
                <w:rFonts w:ascii="Arial" w:eastAsia="標楷體" w:hAnsi="Arial" w:cs="Arial"/>
                <w:sz w:val="20"/>
              </w:rPr>
              <w:t>16</w:t>
            </w:r>
            <w:r w:rsidR="005B7287" w:rsidRPr="00095830">
              <w:rPr>
                <w:rFonts w:ascii="Arial" w:eastAsia="標楷體" w:hAnsi="Arial" w:cs="Arial"/>
                <w:sz w:val="20"/>
              </w:rPr>
              <w:t>-</w:t>
            </w:r>
            <w:r w:rsidRPr="00095830">
              <w:rPr>
                <w:rFonts w:ascii="Arial" w:eastAsia="標楷體" w:hAnsi="Arial" w:cs="Arial"/>
                <w:sz w:val="20"/>
              </w:rPr>
              <w:t>22</w:t>
            </w:r>
          </w:p>
        </w:tc>
        <w:tc>
          <w:tcPr>
            <w:tcW w:w="2771" w:type="pct"/>
            <w:tcBorders>
              <w:top w:val="single" w:sz="12" w:space="0" w:color="000000"/>
              <w:left w:val="single" w:sz="12" w:space="0" w:color="000000"/>
              <w:bottom w:val="single" w:sz="12" w:space="0" w:color="000000"/>
              <w:right w:val="single" w:sz="12" w:space="0" w:color="000000"/>
            </w:tcBorders>
            <w:vAlign w:val="center"/>
          </w:tcPr>
          <w:p w:rsidR="00BE4EDF" w:rsidRPr="00095830" w:rsidRDefault="005B7287">
            <w:pPr>
              <w:tabs>
                <w:tab w:val="num" w:pos="210"/>
              </w:tabs>
              <w:autoSpaceDE w:val="0"/>
              <w:autoSpaceDN w:val="0"/>
              <w:snapToGrid w:val="0"/>
              <w:spacing w:line="300" w:lineRule="auto"/>
              <w:jc w:val="both"/>
              <w:rPr>
                <w:rFonts w:ascii="Arial" w:eastAsia="標楷體" w:hAnsi="Arial" w:cs="Arial"/>
                <w:sz w:val="20"/>
                <w:szCs w:val="20"/>
              </w:rPr>
            </w:pPr>
            <w:r w:rsidRPr="00095830">
              <w:rPr>
                <w:rFonts w:ascii="Arial" w:eastAsia="標楷體" w:hAnsi="Arial" w:cs="Arial"/>
                <w:sz w:val="20"/>
                <w:szCs w:val="20"/>
              </w:rPr>
              <w:t>1</w:t>
            </w:r>
            <w:r w:rsidR="00095830">
              <w:rPr>
                <w:rFonts w:ascii="Arial" w:eastAsia="標楷體" w:hAnsi="Arial" w:cs="Arial" w:hint="eastAsia"/>
                <w:sz w:val="20"/>
                <w:szCs w:val="20"/>
              </w:rPr>
              <w:t>.</w:t>
            </w:r>
            <w:r w:rsidRPr="00095830">
              <w:rPr>
                <w:rFonts w:ascii="Arial" w:eastAsia="標楷體" w:hAnsi="標楷體" w:cs="Arial"/>
                <w:sz w:val="20"/>
                <w:szCs w:val="20"/>
              </w:rPr>
              <w:t>不可為空白</w:t>
            </w:r>
          </w:p>
          <w:p w:rsidR="00BE4EDF" w:rsidRPr="00095830" w:rsidRDefault="005B7287" w:rsidP="003C4054">
            <w:pPr>
              <w:tabs>
                <w:tab w:val="num" w:pos="210"/>
              </w:tabs>
              <w:autoSpaceDE w:val="0"/>
              <w:autoSpaceDN w:val="0"/>
              <w:snapToGrid w:val="0"/>
              <w:spacing w:line="300" w:lineRule="auto"/>
              <w:jc w:val="both"/>
              <w:rPr>
                <w:rFonts w:ascii="Arial" w:eastAsia="標楷體" w:hAnsi="Arial" w:cs="Arial"/>
                <w:b/>
                <w:sz w:val="20"/>
                <w:szCs w:val="20"/>
              </w:rPr>
            </w:pPr>
            <w:r w:rsidRPr="00095830">
              <w:rPr>
                <w:rFonts w:ascii="Arial" w:eastAsia="標楷體" w:hAnsi="Arial" w:cs="Arial"/>
                <w:sz w:val="20"/>
                <w:szCs w:val="20"/>
              </w:rPr>
              <w:t>2</w:t>
            </w:r>
            <w:r w:rsidR="00095830">
              <w:rPr>
                <w:rFonts w:ascii="Arial" w:eastAsia="標楷體" w:hAnsi="Arial" w:cs="Arial" w:hint="eastAsia"/>
                <w:sz w:val="20"/>
                <w:szCs w:val="20"/>
              </w:rPr>
              <w:t>.</w:t>
            </w:r>
            <w:r w:rsidR="003C4054" w:rsidRPr="00095830">
              <w:rPr>
                <w:rFonts w:ascii="Arial" w:eastAsia="標楷體" w:hAnsi="標楷體" w:cs="Arial"/>
                <w:bCs/>
                <w:sz w:val="20"/>
                <w:szCs w:val="20"/>
              </w:rPr>
              <w:t>為非屬第一上櫃</w:t>
            </w:r>
            <w:r w:rsidR="003C4054" w:rsidRPr="00095830">
              <w:rPr>
                <w:rFonts w:ascii="Arial" w:eastAsia="標楷體" w:hAnsi="Arial" w:cs="Arial"/>
                <w:bCs/>
                <w:sz w:val="20"/>
                <w:szCs w:val="20"/>
              </w:rPr>
              <w:t>(</w:t>
            </w:r>
            <w:r w:rsidR="003C4054" w:rsidRPr="00095830">
              <w:rPr>
                <w:rFonts w:ascii="Arial" w:eastAsia="標楷體" w:hAnsi="標楷體" w:cs="Arial"/>
                <w:bCs/>
                <w:sz w:val="20"/>
                <w:szCs w:val="20"/>
              </w:rPr>
              <w:t>市</w:t>
            </w:r>
            <w:r w:rsidR="003C4054" w:rsidRPr="00095830">
              <w:rPr>
                <w:rFonts w:ascii="Arial" w:eastAsia="標楷體" w:hAnsi="Arial" w:cs="Arial"/>
                <w:bCs/>
                <w:sz w:val="20"/>
                <w:szCs w:val="20"/>
              </w:rPr>
              <w:t>)</w:t>
            </w:r>
            <w:r w:rsidR="003C4054" w:rsidRPr="00095830">
              <w:rPr>
                <w:rFonts w:ascii="Arial" w:eastAsia="標楷體" w:hAnsi="標楷體" w:cs="Arial"/>
                <w:bCs/>
                <w:sz w:val="20"/>
                <w:szCs w:val="20"/>
              </w:rPr>
              <w:t>公司</w:t>
            </w:r>
            <w:proofErr w:type="gramStart"/>
            <w:r w:rsidR="003C4054" w:rsidRPr="00095830">
              <w:rPr>
                <w:rFonts w:ascii="Arial" w:eastAsia="標楷體" w:hAnsi="標楷體" w:cs="Arial"/>
                <w:bCs/>
                <w:sz w:val="20"/>
                <w:szCs w:val="20"/>
              </w:rPr>
              <w:t>及興櫃公司</w:t>
            </w:r>
            <w:proofErr w:type="gramEnd"/>
            <w:r w:rsidR="003C4054" w:rsidRPr="00095830">
              <w:rPr>
                <w:rFonts w:ascii="Arial" w:eastAsia="標楷體" w:hAnsi="標楷體" w:cs="Arial"/>
                <w:bCs/>
                <w:sz w:val="20"/>
                <w:szCs w:val="20"/>
              </w:rPr>
              <w:t>之外國發行人於境外發行並由中華民國境內國際金融業務分行或國際證券業務分公司全數銷售之上櫃國際債券，</w:t>
            </w:r>
            <w:proofErr w:type="gramStart"/>
            <w:r w:rsidR="003C4054" w:rsidRPr="00095830">
              <w:rPr>
                <w:rFonts w:ascii="Arial" w:eastAsia="標楷體" w:hAnsi="標楷體" w:cs="Arial"/>
                <w:bCs/>
                <w:sz w:val="20"/>
                <w:szCs w:val="20"/>
              </w:rPr>
              <w:t>左靠右補</w:t>
            </w:r>
            <w:proofErr w:type="gramEnd"/>
            <w:r w:rsidR="003C4054" w:rsidRPr="00095830">
              <w:rPr>
                <w:rFonts w:ascii="Arial" w:eastAsia="標楷體" w:hAnsi="標楷體" w:cs="Arial"/>
                <w:bCs/>
                <w:sz w:val="20"/>
                <w:szCs w:val="20"/>
              </w:rPr>
              <w:t>空白。</w:t>
            </w:r>
          </w:p>
        </w:tc>
      </w:tr>
      <w:tr w:rsidR="00BE4EDF" w:rsidTr="00DF1DBC">
        <w:trPr>
          <w:cantSplit/>
          <w:trHeight w:val="653"/>
        </w:trPr>
        <w:tc>
          <w:tcPr>
            <w:tcW w:w="1004"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autoSpaceDE w:val="0"/>
              <w:autoSpaceDN w:val="0"/>
              <w:snapToGrid w:val="0"/>
              <w:spacing w:line="300" w:lineRule="auto"/>
              <w:rPr>
                <w:rFonts w:ascii="Arial" w:eastAsia="標楷體" w:hAnsi="Arial" w:cs="Arial"/>
                <w:sz w:val="20"/>
              </w:rPr>
            </w:pPr>
            <w:r w:rsidRPr="003C4054">
              <w:rPr>
                <w:rFonts w:ascii="Arial" w:eastAsia="標楷體" w:hAnsi="標楷體" w:cs="Arial"/>
                <w:sz w:val="20"/>
              </w:rPr>
              <w:t>成交</w:t>
            </w:r>
            <w:proofErr w:type="gramStart"/>
            <w:r w:rsidRPr="003C4054">
              <w:rPr>
                <w:rFonts w:ascii="Arial" w:eastAsia="標楷體" w:hAnsi="標楷體" w:cs="Arial"/>
                <w:sz w:val="20"/>
              </w:rPr>
              <w:t>殖</w:t>
            </w:r>
            <w:proofErr w:type="gramEnd"/>
            <w:r w:rsidRPr="003C4054">
              <w:rPr>
                <w:rFonts w:ascii="Arial" w:eastAsia="標楷體" w:hAnsi="標楷體" w:cs="Arial"/>
                <w:sz w:val="20"/>
              </w:rPr>
              <w:t>利率</w:t>
            </w:r>
            <w:r w:rsidRPr="003C4054">
              <w:rPr>
                <w:rFonts w:ascii="Arial" w:eastAsia="標楷體" w:hAnsi="Arial" w:cs="Arial"/>
                <w:sz w:val="20"/>
              </w:rPr>
              <w:t>/</w:t>
            </w:r>
            <w:r w:rsidRPr="003C4054">
              <w:rPr>
                <w:rFonts w:ascii="Arial" w:eastAsia="標楷體" w:hAnsi="標楷體" w:cs="Arial"/>
                <w:sz w:val="20"/>
              </w:rPr>
              <w:t>百元價</w:t>
            </w:r>
          </w:p>
          <w:p w:rsidR="00BE4EDF" w:rsidRPr="003C4054" w:rsidRDefault="00BE4EDF">
            <w:pPr>
              <w:autoSpaceDE w:val="0"/>
              <w:autoSpaceDN w:val="0"/>
              <w:snapToGrid w:val="0"/>
              <w:spacing w:line="300" w:lineRule="auto"/>
              <w:rPr>
                <w:rFonts w:ascii="Arial" w:eastAsia="標楷體" w:hAnsi="Arial" w:cs="Arial"/>
                <w:sz w:val="18"/>
              </w:rPr>
            </w:pP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autoSpaceDE w:val="0"/>
              <w:autoSpaceDN w:val="0"/>
              <w:snapToGrid w:val="0"/>
              <w:spacing w:line="300" w:lineRule="auto"/>
              <w:rPr>
                <w:rFonts w:ascii="Arial" w:eastAsia="標楷體" w:hAnsi="Arial" w:cs="Arial"/>
                <w:sz w:val="20"/>
              </w:rPr>
            </w:pPr>
            <w:r w:rsidRPr="003C4054">
              <w:rPr>
                <w:rFonts w:ascii="Arial" w:eastAsia="標楷體" w:hAnsi="Arial" w:cs="Arial"/>
                <w:sz w:val="20"/>
              </w:rPr>
              <w:t>9(3)V9(4)</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autoSpaceDE w:val="0"/>
              <w:autoSpaceDN w:val="0"/>
              <w:snapToGrid w:val="0"/>
              <w:spacing w:line="300" w:lineRule="auto"/>
              <w:rPr>
                <w:rFonts w:ascii="Arial" w:eastAsia="標楷體" w:hAnsi="Arial" w:cs="Arial"/>
                <w:sz w:val="20"/>
              </w:rPr>
            </w:pPr>
            <w:r w:rsidRPr="003C4054">
              <w:rPr>
                <w:rFonts w:ascii="Arial" w:eastAsia="標楷體" w:hAnsi="標楷體" w:cs="Arial"/>
                <w:sz w:val="20"/>
              </w:rPr>
              <w:t>數字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rsidP="003756CB">
            <w:pPr>
              <w:autoSpaceDE w:val="0"/>
              <w:autoSpaceDN w:val="0"/>
              <w:snapToGrid w:val="0"/>
              <w:spacing w:line="300" w:lineRule="auto"/>
              <w:rPr>
                <w:rFonts w:ascii="Arial" w:eastAsia="標楷體" w:hAnsi="Arial" w:cs="Arial"/>
                <w:sz w:val="20"/>
              </w:rPr>
            </w:pPr>
            <w:r w:rsidRPr="003C4054">
              <w:rPr>
                <w:rFonts w:ascii="Arial" w:eastAsia="標楷體" w:hAnsi="Arial" w:cs="Arial"/>
                <w:sz w:val="20"/>
              </w:rPr>
              <w:t>2</w:t>
            </w:r>
            <w:r w:rsidR="003756CB" w:rsidRPr="003C4054">
              <w:rPr>
                <w:rFonts w:ascii="Arial" w:eastAsia="標楷體" w:hAnsi="Arial" w:cs="Arial"/>
                <w:sz w:val="20"/>
              </w:rPr>
              <w:t>3</w:t>
            </w:r>
            <w:r w:rsidRPr="003C4054">
              <w:rPr>
                <w:rFonts w:ascii="Arial" w:eastAsia="標楷體" w:hAnsi="Arial" w:cs="Arial"/>
                <w:sz w:val="20"/>
              </w:rPr>
              <w:t>-</w:t>
            </w:r>
            <w:r w:rsidR="003756CB" w:rsidRPr="003C4054">
              <w:rPr>
                <w:rFonts w:ascii="Arial" w:eastAsia="標楷體" w:hAnsi="Arial" w:cs="Arial"/>
                <w:sz w:val="20"/>
              </w:rPr>
              <w:t>29</w:t>
            </w:r>
          </w:p>
        </w:tc>
        <w:tc>
          <w:tcPr>
            <w:tcW w:w="2771"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autoSpaceDE w:val="0"/>
              <w:autoSpaceDN w:val="0"/>
              <w:snapToGrid w:val="0"/>
              <w:spacing w:line="300" w:lineRule="auto"/>
              <w:jc w:val="both"/>
              <w:rPr>
                <w:rFonts w:ascii="Arial" w:eastAsia="標楷體" w:hAnsi="Arial" w:cs="Arial"/>
                <w:sz w:val="20"/>
              </w:rPr>
            </w:pPr>
            <w:r w:rsidRPr="003C4054">
              <w:rPr>
                <w:rFonts w:ascii="Arial" w:eastAsia="標楷體" w:hAnsi="Arial" w:cs="Arial"/>
                <w:sz w:val="20"/>
              </w:rPr>
              <w:t>1.</w:t>
            </w:r>
            <w:r w:rsidRPr="003C4054">
              <w:rPr>
                <w:rFonts w:ascii="Arial" w:eastAsia="標楷體" w:hAnsi="標楷體" w:cs="Arial"/>
                <w:sz w:val="20"/>
              </w:rPr>
              <w:t>浮動利率債券，以百元價申報，介於</w:t>
            </w:r>
            <w:r w:rsidR="003C4054" w:rsidRPr="003C4054">
              <w:rPr>
                <w:rFonts w:ascii="Arial" w:eastAsia="標楷體" w:hAnsi="Arial" w:cs="Arial"/>
                <w:sz w:val="20"/>
              </w:rPr>
              <w:t>2</w:t>
            </w:r>
            <w:r w:rsidRPr="003C4054">
              <w:rPr>
                <w:rFonts w:ascii="Arial" w:eastAsia="標楷體" w:hAnsi="Arial" w:cs="Arial"/>
                <w:sz w:val="20"/>
              </w:rPr>
              <w:t>0 ~ 150</w:t>
            </w:r>
            <w:r w:rsidRPr="003C4054">
              <w:rPr>
                <w:rFonts w:ascii="Arial" w:eastAsia="標楷體" w:hAnsi="標楷體" w:cs="Arial"/>
                <w:sz w:val="20"/>
              </w:rPr>
              <w:t>之間</w:t>
            </w:r>
          </w:p>
          <w:p w:rsidR="00BE4EDF" w:rsidRPr="003C4054" w:rsidRDefault="005B7287">
            <w:pPr>
              <w:autoSpaceDE w:val="0"/>
              <w:autoSpaceDN w:val="0"/>
              <w:snapToGrid w:val="0"/>
              <w:spacing w:line="300" w:lineRule="auto"/>
              <w:jc w:val="both"/>
              <w:rPr>
                <w:rFonts w:ascii="Arial" w:eastAsia="標楷體" w:hAnsi="Arial" w:cs="Arial"/>
                <w:sz w:val="20"/>
              </w:rPr>
            </w:pPr>
            <w:r w:rsidRPr="003C4054">
              <w:rPr>
                <w:rFonts w:ascii="Arial" w:eastAsia="標楷體" w:hAnsi="Arial" w:cs="Arial"/>
                <w:sz w:val="20"/>
              </w:rPr>
              <w:t>2.</w:t>
            </w:r>
            <w:r w:rsidRPr="003C4054">
              <w:rPr>
                <w:rFonts w:ascii="Arial" w:eastAsia="標楷體" w:hAnsi="標楷體" w:cs="Arial"/>
                <w:sz w:val="20"/>
              </w:rPr>
              <w:t>固定利率債券，以</w:t>
            </w:r>
            <w:proofErr w:type="gramStart"/>
            <w:r w:rsidRPr="003C4054">
              <w:rPr>
                <w:rFonts w:ascii="Arial" w:eastAsia="標楷體" w:hAnsi="標楷體" w:cs="Arial"/>
                <w:sz w:val="20"/>
              </w:rPr>
              <w:t>殖</w:t>
            </w:r>
            <w:proofErr w:type="gramEnd"/>
            <w:r w:rsidRPr="003C4054">
              <w:rPr>
                <w:rFonts w:ascii="Arial" w:eastAsia="標楷體" w:hAnsi="標楷體" w:cs="Arial"/>
                <w:sz w:val="20"/>
              </w:rPr>
              <w:t>利率申報，介於</w:t>
            </w:r>
            <w:r w:rsidRPr="003C4054">
              <w:rPr>
                <w:rFonts w:ascii="Arial" w:eastAsia="標楷體" w:hAnsi="Arial" w:cs="Arial"/>
                <w:sz w:val="20"/>
              </w:rPr>
              <w:t xml:space="preserve">0.0001~ </w:t>
            </w:r>
            <w:r w:rsidR="003C4054" w:rsidRPr="003C4054">
              <w:rPr>
                <w:rFonts w:ascii="Arial" w:eastAsia="標楷體" w:hAnsi="Arial" w:cs="Arial"/>
                <w:sz w:val="20"/>
              </w:rPr>
              <w:t>5</w:t>
            </w:r>
            <w:r w:rsidRPr="003C4054">
              <w:rPr>
                <w:rFonts w:ascii="Arial" w:eastAsia="標楷體" w:hAnsi="Arial" w:cs="Arial"/>
                <w:sz w:val="20"/>
              </w:rPr>
              <w:t>0</w:t>
            </w:r>
            <w:r w:rsidRPr="003C4054">
              <w:rPr>
                <w:rFonts w:ascii="Arial" w:eastAsia="標楷體" w:hAnsi="標楷體" w:cs="Arial"/>
                <w:sz w:val="20"/>
              </w:rPr>
              <w:t>之間</w:t>
            </w:r>
          </w:p>
          <w:p w:rsidR="00BE4EDF" w:rsidRPr="003C4054" w:rsidRDefault="005B7287">
            <w:pPr>
              <w:tabs>
                <w:tab w:val="num" w:pos="210"/>
              </w:tabs>
              <w:autoSpaceDE w:val="0"/>
              <w:autoSpaceDN w:val="0"/>
              <w:snapToGrid w:val="0"/>
              <w:spacing w:line="300" w:lineRule="auto"/>
              <w:jc w:val="both"/>
              <w:rPr>
                <w:rFonts w:ascii="Arial" w:eastAsia="標楷體" w:hAnsi="Arial" w:cs="Arial"/>
                <w:sz w:val="20"/>
              </w:rPr>
            </w:pPr>
            <w:r w:rsidRPr="003C4054">
              <w:rPr>
                <w:rFonts w:ascii="Arial" w:eastAsia="標楷體" w:hAnsi="Arial" w:cs="Arial"/>
                <w:sz w:val="20"/>
              </w:rPr>
              <w:t>3.</w:t>
            </w:r>
            <w:r w:rsidRPr="003C4054">
              <w:rPr>
                <w:rFonts w:ascii="Arial" w:eastAsia="標楷體" w:hAnsi="標楷體" w:cs="Arial"/>
                <w:sz w:val="20"/>
              </w:rPr>
              <w:t>不含小數點，右</w:t>
            </w:r>
            <w:proofErr w:type="gramStart"/>
            <w:r w:rsidRPr="003C4054">
              <w:rPr>
                <w:rFonts w:ascii="Arial" w:eastAsia="標楷體" w:hAnsi="標楷體" w:cs="Arial"/>
                <w:sz w:val="20"/>
              </w:rPr>
              <w:t>靠左補</w:t>
            </w:r>
            <w:proofErr w:type="gramEnd"/>
            <w:r w:rsidRPr="003C4054">
              <w:rPr>
                <w:rFonts w:ascii="Arial" w:eastAsia="標楷體" w:hAnsi="Arial" w:cs="Arial"/>
                <w:sz w:val="20"/>
              </w:rPr>
              <w:t xml:space="preserve"> 0</w:t>
            </w:r>
            <w:r w:rsidRPr="003C4054">
              <w:rPr>
                <w:rFonts w:ascii="Arial" w:eastAsia="標楷體" w:hAnsi="標楷體" w:cs="Arial"/>
                <w:sz w:val="20"/>
              </w:rPr>
              <w:t>。</w:t>
            </w:r>
          </w:p>
        </w:tc>
      </w:tr>
      <w:tr w:rsidR="00BE4EDF" w:rsidTr="00DF1DBC">
        <w:trPr>
          <w:cantSplit/>
          <w:trHeight w:val="408"/>
        </w:trPr>
        <w:tc>
          <w:tcPr>
            <w:tcW w:w="1004"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標楷體" w:cs="Arial"/>
                <w:bCs/>
                <w:szCs w:val="24"/>
              </w:rPr>
              <w:t>成交時間</w:t>
            </w: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Arial" w:cs="Arial"/>
                <w:bCs/>
                <w:szCs w:val="24"/>
              </w:rPr>
              <w:t>9(4)</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標楷體" w:cs="Arial"/>
                <w:bCs/>
                <w:szCs w:val="24"/>
              </w:rPr>
              <w:t>數字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3756CB" w:rsidP="003756CB">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Arial" w:cs="Arial"/>
                <w:bCs/>
                <w:szCs w:val="24"/>
              </w:rPr>
              <w:t>30</w:t>
            </w:r>
            <w:r w:rsidR="005B7287" w:rsidRPr="003C4054">
              <w:rPr>
                <w:rFonts w:ascii="Arial" w:eastAsia="標楷體" w:hAnsi="Arial" w:cs="Arial"/>
                <w:bCs/>
                <w:szCs w:val="24"/>
              </w:rPr>
              <w:t>-3</w:t>
            </w:r>
            <w:r w:rsidRPr="003C4054">
              <w:rPr>
                <w:rFonts w:ascii="Arial" w:eastAsia="標楷體" w:hAnsi="Arial" w:cs="Arial"/>
                <w:bCs/>
                <w:szCs w:val="24"/>
              </w:rPr>
              <w:t>3</w:t>
            </w:r>
          </w:p>
        </w:tc>
        <w:tc>
          <w:tcPr>
            <w:tcW w:w="2771"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Arial" w:cs="Arial"/>
                <w:bCs/>
                <w:szCs w:val="24"/>
              </w:rPr>
              <w:t>(</w:t>
            </w:r>
            <w:proofErr w:type="spellStart"/>
            <w:r w:rsidRPr="003C4054">
              <w:rPr>
                <w:rFonts w:ascii="Arial" w:eastAsia="標楷體" w:hAnsi="Arial" w:cs="Arial"/>
                <w:bCs/>
                <w:szCs w:val="24"/>
              </w:rPr>
              <w:t>hh</w:t>
            </w:r>
            <w:proofErr w:type="spellEnd"/>
            <w:r w:rsidRPr="003C4054">
              <w:rPr>
                <w:rFonts w:ascii="Arial" w:eastAsia="標楷體" w:hAnsi="Arial" w:cs="Arial"/>
                <w:bCs/>
                <w:szCs w:val="24"/>
              </w:rPr>
              <w:t>/mm)</w:t>
            </w:r>
            <w:r w:rsidRPr="003C4054">
              <w:rPr>
                <w:rFonts w:ascii="Arial" w:eastAsia="標楷體" w:hAnsi="標楷體" w:cs="Arial"/>
                <w:bCs/>
                <w:szCs w:val="24"/>
              </w:rPr>
              <w:t>，</w:t>
            </w:r>
            <w:r w:rsidRPr="003C4054">
              <w:rPr>
                <w:rFonts w:ascii="Arial" w:eastAsia="標楷體" w:hAnsi="Arial" w:cs="Arial"/>
                <w:bCs/>
                <w:szCs w:val="24"/>
              </w:rPr>
              <w:t>24</w:t>
            </w:r>
            <w:r w:rsidRPr="003C4054">
              <w:rPr>
                <w:rFonts w:ascii="Arial" w:eastAsia="標楷體" w:hAnsi="標楷體" w:cs="Arial"/>
                <w:bCs/>
                <w:szCs w:val="24"/>
              </w:rPr>
              <w:t>小時制</w:t>
            </w:r>
          </w:p>
        </w:tc>
      </w:tr>
      <w:tr w:rsidR="00BE4EDF" w:rsidTr="00DF1DBC">
        <w:trPr>
          <w:cantSplit/>
          <w:trHeight w:val="408"/>
        </w:trPr>
        <w:tc>
          <w:tcPr>
            <w:tcW w:w="1004"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標楷體" w:cs="Arial"/>
                <w:bCs/>
                <w:szCs w:val="24"/>
              </w:rPr>
              <w:t>申報狀態</w:t>
            </w: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Arial" w:cs="Arial"/>
                <w:bCs/>
                <w:szCs w:val="24"/>
              </w:rPr>
              <w:t>X(4)</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標楷體" w:cs="Arial"/>
                <w:bCs/>
                <w:szCs w:val="24"/>
              </w:rPr>
              <w:t>文數字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3756CB" w:rsidP="003756CB">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Arial" w:cs="Arial"/>
                <w:bCs/>
                <w:szCs w:val="24"/>
              </w:rPr>
              <w:t>34</w:t>
            </w:r>
            <w:r w:rsidR="005B7287" w:rsidRPr="003C4054">
              <w:rPr>
                <w:rFonts w:ascii="Arial" w:eastAsia="標楷體" w:hAnsi="Arial" w:cs="Arial"/>
                <w:bCs/>
                <w:szCs w:val="24"/>
              </w:rPr>
              <w:t>-</w:t>
            </w:r>
            <w:r w:rsidRPr="003C4054">
              <w:rPr>
                <w:rFonts w:ascii="Arial" w:eastAsia="標楷體" w:hAnsi="Arial" w:cs="Arial"/>
                <w:bCs/>
                <w:szCs w:val="24"/>
              </w:rPr>
              <w:t>37</w:t>
            </w:r>
          </w:p>
        </w:tc>
        <w:tc>
          <w:tcPr>
            <w:tcW w:w="2771"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clear" w:pos="4153"/>
                <w:tab w:val="clear" w:pos="8306"/>
              </w:tabs>
              <w:autoSpaceDE w:val="0"/>
              <w:autoSpaceDN w:val="0"/>
              <w:spacing w:line="300" w:lineRule="auto"/>
              <w:rPr>
                <w:rFonts w:ascii="Arial" w:eastAsia="標楷體" w:hAnsi="Arial" w:cs="Arial"/>
                <w:bCs/>
                <w:szCs w:val="24"/>
              </w:rPr>
            </w:pPr>
            <w:r w:rsidRPr="003C4054">
              <w:rPr>
                <w:rFonts w:ascii="Arial" w:eastAsia="標楷體" w:hAnsi="標楷體" w:cs="Arial"/>
                <w:bCs/>
                <w:szCs w:val="24"/>
              </w:rPr>
              <w:t>填空白</w:t>
            </w:r>
          </w:p>
        </w:tc>
      </w:tr>
      <w:tr w:rsidR="00BE4EDF" w:rsidTr="00DF1DBC">
        <w:trPr>
          <w:cantSplit/>
          <w:trHeight w:val="408"/>
        </w:trPr>
        <w:tc>
          <w:tcPr>
            <w:tcW w:w="1004"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left" w:pos="480"/>
              </w:tabs>
              <w:spacing w:line="300" w:lineRule="auto"/>
              <w:rPr>
                <w:rFonts w:ascii="Arial" w:eastAsia="標楷體" w:hAnsi="Arial" w:cs="Arial"/>
                <w:bCs/>
              </w:rPr>
            </w:pPr>
            <w:r w:rsidRPr="003C4054">
              <w:rPr>
                <w:rFonts w:ascii="Arial" w:eastAsia="標楷體" w:hAnsi="Arial" w:cs="Arial"/>
                <w:bCs/>
              </w:rPr>
              <w:t>0x0d0a</w:t>
            </w:r>
          </w:p>
        </w:tc>
        <w:tc>
          <w:tcPr>
            <w:tcW w:w="442"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left" w:pos="480"/>
              </w:tabs>
              <w:spacing w:line="300" w:lineRule="auto"/>
              <w:rPr>
                <w:rFonts w:ascii="Arial" w:eastAsia="標楷體" w:hAnsi="Arial" w:cs="Arial"/>
                <w:bCs/>
              </w:rPr>
            </w:pPr>
            <w:r w:rsidRPr="003C4054">
              <w:rPr>
                <w:rFonts w:ascii="Arial" w:eastAsia="標楷體" w:hAnsi="Arial" w:cs="Arial"/>
                <w:bCs/>
              </w:rPr>
              <w:t>X(2)</w:t>
            </w:r>
          </w:p>
        </w:tc>
        <w:tc>
          <w:tcPr>
            <w:tcW w:w="465"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left" w:pos="480"/>
              </w:tabs>
              <w:spacing w:line="300" w:lineRule="auto"/>
              <w:rPr>
                <w:rFonts w:ascii="Arial" w:eastAsia="標楷體" w:hAnsi="Arial" w:cs="Arial"/>
                <w:bCs/>
              </w:rPr>
            </w:pPr>
            <w:r w:rsidRPr="003C4054">
              <w:rPr>
                <w:rFonts w:ascii="Arial" w:eastAsia="標楷體" w:hAnsi="標楷體" w:cs="Arial"/>
                <w:bCs/>
              </w:rPr>
              <w:t>文字</w:t>
            </w:r>
          </w:p>
        </w:tc>
        <w:tc>
          <w:tcPr>
            <w:tcW w:w="318"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3756CB" w:rsidP="003756CB">
            <w:pPr>
              <w:pStyle w:val="a4"/>
              <w:tabs>
                <w:tab w:val="left" w:pos="480"/>
              </w:tabs>
              <w:spacing w:line="300" w:lineRule="auto"/>
              <w:rPr>
                <w:rFonts w:ascii="Arial" w:eastAsia="標楷體" w:hAnsi="Arial" w:cs="Arial"/>
                <w:bCs/>
              </w:rPr>
            </w:pPr>
            <w:r w:rsidRPr="003C4054">
              <w:rPr>
                <w:rFonts w:ascii="Arial" w:eastAsia="標楷體" w:hAnsi="Arial" w:cs="Arial"/>
                <w:bCs/>
              </w:rPr>
              <w:t>38</w:t>
            </w:r>
            <w:r w:rsidR="005B7287" w:rsidRPr="003C4054">
              <w:rPr>
                <w:rFonts w:ascii="Arial" w:eastAsia="標楷體" w:hAnsi="Arial" w:cs="Arial"/>
                <w:bCs/>
              </w:rPr>
              <w:t>-</w:t>
            </w:r>
            <w:r w:rsidRPr="003C4054">
              <w:rPr>
                <w:rFonts w:ascii="Arial" w:eastAsia="標楷體" w:hAnsi="Arial" w:cs="Arial"/>
                <w:bCs/>
              </w:rPr>
              <w:t>39</w:t>
            </w:r>
          </w:p>
        </w:tc>
        <w:tc>
          <w:tcPr>
            <w:tcW w:w="2771" w:type="pct"/>
            <w:tcBorders>
              <w:top w:val="single" w:sz="12" w:space="0" w:color="000000"/>
              <w:left w:val="single" w:sz="12" w:space="0" w:color="000000"/>
              <w:bottom w:val="single" w:sz="12" w:space="0" w:color="000000"/>
              <w:right w:val="single" w:sz="12" w:space="0" w:color="000000"/>
            </w:tcBorders>
            <w:vAlign w:val="center"/>
          </w:tcPr>
          <w:p w:rsidR="00BE4EDF" w:rsidRPr="003C4054" w:rsidRDefault="005B7287">
            <w:pPr>
              <w:pStyle w:val="a4"/>
              <w:tabs>
                <w:tab w:val="left" w:pos="480"/>
              </w:tabs>
              <w:spacing w:line="300" w:lineRule="auto"/>
              <w:rPr>
                <w:rFonts w:ascii="Arial" w:eastAsia="標楷體" w:hAnsi="Arial" w:cs="Arial"/>
              </w:rPr>
            </w:pPr>
            <w:r w:rsidRPr="003C4054">
              <w:rPr>
                <w:rFonts w:ascii="Arial" w:eastAsia="標楷體" w:hAnsi="Arial" w:cs="Arial"/>
                <w:bCs/>
              </w:rPr>
              <w:t>Carriage Return + Line Feed</w:t>
            </w:r>
          </w:p>
        </w:tc>
      </w:tr>
    </w:tbl>
    <w:p w:rsidR="00BE4EDF" w:rsidRDefault="003C4054">
      <w:pPr>
        <w:snapToGrid w:val="0"/>
        <w:spacing w:line="300" w:lineRule="auto"/>
        <w:jc w:val="center"/>
        <w:rPr>
          <w:rFonts w:ascii="標楷體" w:eastAsia="標楷體" w:hAnsi="標楷體"/>
        </w:rPr>
      </w:pPr>
      <w:r>
        <w:rPr>
          <w:rFonts w:ascii="Arial" w:eastAsia="標楷體" w:hAnsi="Arial" w:cs="Arial" w:hint="eastAsia"/>
          <w:b/>
          <w:bCs/>
          <w:sz w:val="32"/>
        </w:rPr>
        <w:t>OBU</w:t>
      </w:r>
      <w:r>
        <w:rPr>
          <w:rFonts w:ascii="Arial" w:eastAsia="標楷體" w:hAnsi="Arial" w:cs="Arial" w:hint="eastAsia"/>
          <w:b/>
          <w:bCs/>
          <w:sz w:val="32"/>
        </w:rPr>
        <w:t>及</w:t>
      </w:r>
      <w:r>
        <w:rPr>
          <w:rFonts w:ascii="Arial" w:eastAsia="標楷體" w:hAnsi="Arial" w:cs="Arial" w:hint="eastAsia"/>
          <w:b/>
          <w:bCs/>
          <w:sz w:val="32"/>
        </w:rPr>
        <w:t>OSU</w:t>
      </w:r>
      <w:r w:rsidR="005B7287">
        <w:rPr>
          <w:rFonts w:ascii="Arial" w:eastAsia="標楷體" w:hAnsi="Arial" w:cs="Arial" w:hint="eastAsia"/>
          <w:b/>
          <w:bCs/>
          <w:sz w:val="32"/>
        </w:rPr>
        <w:t>固定收益證券即時成交申報</w:t>
      </w:r>
      <w:r w:rsidR="005B7287">
        <w:rPr>
          <w:rFonts w:ascii="Arial" w:eastAsia="標楷體" w:hAnsi="Arial" w:cs="Arial" w:hint="eastAsia"/>
          <w:b/>
          <w:bCs/>
          <w:sz w:val="32"/>
        </w:rPr>
        <w:t>(</w:t>
      </w:r>
      <w:r>
        <w:rPr>
          <w:rFonts w:ascii="Arial" w:eastAsia="標楷體" w:hAnsi="Arial" w:cs="Arial" w:hint="eastAsia"/>
          <w:b/>
          <w:bCs/>
          <w:sz w:val="32"/>
        </w:rPr>
        <w:t>OBU</w:t>
      </w:r>
      <w:r>
        <w:rPr>
          <w:rFonts w:ascii="Arial" w:eastAsia="標楷體" w:hAnsi="Arial" w:cs="Arial" w:hint="eastAsia"/>
          <w:b/>
          <w:bCs/>
          <w:sz w:val="32"/>
        </w:rPr>
        <w:t>及</w:t>
      </w:r>
      <w:r>
        <w:rPr>
          <w:rFonts w:ascii="Arial" w:eastAsia="標楷體" w:hAnsi="Arial" w:cs="Arial" w:hint="eastAsia"/>
          <w:b/>
          <w:bCs/>
          <w:sz w:val="32"/>
        </w:rPr>
        <w:t xml:space="preserve">OSU </w:t>
      </w:r>
      <w:r w:rsidR="005B7287">
        <w:rPr>
          <w:rFonts w:ascii="Arial" w:eastAsia="標楷體" w:hAnsi="Arial" w:cs="Arial" w:hint="eastAsia"/>
          <w:b/>
          <w:bCs/>
          <w:sz w:val="32"/>
        </w:rPr>
        <w:t>Tran07)</w:t>
      </w:r>
      <w:r w:rsidR="005B7287">
        <w:rPr>
          <w:rFonts w:ascii="Arial" w:eastAsia="標楷體" w:hAnsi="Arial" w:cs="Arial" w:hint="eastAsia"/>
          <w:b/>
          <w:bCs/>
          <w:sz w:val="32"/>
        </w:rPr>
        <w:t>應注意事項</w:t>
      </w:r>
    </w:p>
    <w:p w:rsidR="00BE4EDF" w:rsidRDefault="005B7287">
      <w:pPr>
        <w:numPr>
          <w:ilvl w:val="0"/>
          <w:numId w:val="15"/>
        </w:numPr>
        <w:snapToGrid w:val="0"/>
        <w:spacing w:line="300" w:lineRule="auto"/>
        <w:jc w:val="both"/>
        <w:rPr>
          <w:rFonts w:ascii="Arial" w:eastAsia="標楷體" w:hAnsi="Arial" w:cs="Arial"/>
          <w:sz w:val="28"/>
        </w:rPr>
      </w:pPr>
      <w:r>
        <w:rPr>
          <w:rFonts w:ascii="Arial" w:eastAsia="標楷體" w:hAnsi="Arial" w:cs="Arial" w:hint="eastAsia"/>
          <w:sz w:val="28"/>
          <w:shd w:val="pct15" w:color="auto" w:fill="FFFFFF"/>
        </w:rPr>
        <w:t>申報時間：</w:t>
      </w:r>
    </w:p>
    <w:p w:rsidR="00BE4EDF" w:rsidRDefault="005B7287">
      <w:pPr>
        <w:snapToGrid w:val="0"/>
        <w:spacing w:line="300" w:lineRule="auto"/>
        <w:ind w:leftChars="225" w:left="540"/>
        <w:jc w:val="both"/>
        <w:rPr>
          <w:rFonts w:ascii="Arial" w:eastAsia="標楷體" w:hAnsi="Arial" w:cs="Arial"/>
          <w:sz w:val="28"/>
        </w:rPr>
      </w:pPr>
      <w:r>
        <w:rPr>
          <w:rFonts w:ascii="Arial" w:eastAsia="標楷體" w:hAnsi="Arial" w:cs="Arial" w:hint="eastAsia"/>
          <w:sz w:val="28"/>
        </w:rPr>
        <w:t>處所議價交易時間為每營業日</w:t>
      </w:r>
      <w:r>
        <w:rPr>
          <w:rFonts w:ascii="Arial" w:eastAsia="標楷體" w:hAnsi="Arial" w:cs="Arial" w:hint="eastAsia"/>
          <w:sz w:val="28"/>
        </w:rPr>
        <w:t>09:00~15:00</w:t>
      </w:r>
      <w:r>
        <w:rPr>
          <w:rFonts w:ascii="Arial" w:eastAsia="標楷體" w:hAnsi="Arial" w:cs="Arial" w:hint="eastAsia"/>
          <w:sz w:val="28"/>
        </w:rPr>
        <w:t>，</w:t>
      </w:r>
      <w:r w:rsidR="00095830">
        <w:rPr>
          <w:rFonts w:ascii="Arial" w:eastAsia="標楷體" w:hAnsi="Arial" w:cs="Arial" w:hint="eastAsia"/>
          <w:sz w:val="28"/>
        </w:rPr>
        <w:t>OBU</w:t>
      </w:r>
      <w:r w:rsidR="00095830">
        <w:rPr>
          <w:rFonts w:ascii="Arial" w:eastAsia="標楷體" w:hAnsi="Arial" w:cs="Arial" w:hint="eastAsia"/>
          <w:sz w:val="28"/>
        </w:rPr>
        <w:t>及</w:t>
      </w:r>
      <w:r w:rsidR="00095830">
        <w:rPr>
          <w:rFonts w:ascii="Arial" w:eastAsia="標楷體" w:hAnsi="Arial" w:cs="Arial" w:hint="eastAsia"/>
          <w:sz w:val="28"/>
        </w:rPr>
        <w:t>OSU</w:t>
      </w:r>
      <w:r>
        <w:rPr>
          <w:rFonts w:ascii="Arial" w:eastAsia="標楷體" w:hAnsi="Arial" w:cs="Arial" w:hint="eastAsia"/>
          <w:sz w:val="28"/>
        </w:rPr>
        <w:t>應於</w:t>
      </w:r>
      <w:r w:rsidR="00095830">
        <w:rPr>
          <w:rFonts w:ascii="Arial" w:eastAsia="標楷體" w:hAnsi="Arial" w:cs="Arial" w:hint="eastAsia"/>
          <w:sz w:val="28"/>
        </w:rPr>
        <w:t>該類國際債券</w:t>
      </w:r>
      <w:r>
        <w:rPr>
          <w:rFonts w:ascii="Arial" w:eastAsia="標楷體" w:hAnsi="Arial" w:cs="Arial" w:hint="eastAsia"/>
          <w:sz w:val="28"/>
        </w:rPr>
        <w:t>確定成交後</w:t>
      </w:r>
      <w:r>
        <w:rPr>
          <w:rFonts w:ascii="Arial" w:eastAsia="標楷體" w:hAnsi="Arial" w:cs="Arial" w:hint="eastAsia"/>
          <w:sz w:val="28"/>
        </w:rPr>
        <w:t>60</w:t>
      </w:r>
      <w:r>
        <w:rPr>
          <w:rFonts w:ascii="Arial" w:eastAsia="標楷體" w:hAnsi="Arial" w:cs="Arial" w:hint="eastAsia"/>
          <w:sz w:val="28"/>
        </w:rPr>
        <w:t>分鐘內，將資料申報至本中心，故申報時間為每營業日</w:t>
      </w:r>
      <w:r>
        <w:rPr>
          <w:rFonts w:ascii="Arial" w:eastAsia="標楷體" w:hAnsi="Arial" w:cs="Arial" w:hint="eastAsia"/>
          <w:sz w:val="28"/>
        </w:rPr>
        <w:t>09:00~16:00</w:t>
      </w:r>
      <w:r>
        <w:rPr>
          <w:rFonts w:ascii="Arial" w:eastAsia="標楷體" w:hAnsi="Arial" w:cs="Arial" w:hint="eastAsia"/>
          <w:sz w:val="28"/>
        </w:rPr>
        <w:t>。</w:t>
      </w:r>
    </w:p>
    <w:p w:rsidR="00BE4EDF" w:rsidRDefault="005B7287">
      <w:pPr>
        <w:numPr>
          <w:ilvl w:val="0"/>
          <w:numId w:val="15"/>
        </w:numPr>
        <w:snapToGrid w:val="0"/>
        <w:spacing w:line="300" w:lineRule="auto"/>
        <w:rPr>
          <w:rFonts w:ascii="Arial" w:eastAsia="標楷體" w:hAnsi="Arial" w:cs="Arial"/>
          <w:sz w:val="28"/>
        </w:rPr>
      </w:pPr>
      <w:r>
        <w:rPr>
          <w:rFonts w:ascii="Arial" w:eastAsia="標楷體" w:hAnsi="Arial" w:cs="Arial" w:hint="eastAsia"/>
          <w:sz w:val="28"/>
          <w:shd w:val="pct15" w:color="auto" w:fill="FFFFFF"/>
        </w:rPr>
        <w:t>應申報債券種類：</w:t>
      </w:r>
    </w:p>
    <w:p w:rsidR="00BE4EDF" w:rsidRDefault="003C4054">
      <w:pPr>
        <w:pStyle w:val="a5"/>
        <w:snapToGrid w:val="0"/>
        <w:spacing w:line="300" w:lineRule="auto"/>
        <w:ind w:leftChars="234" w:left="562"/>
        <w:rPr>
          <w:rFonts w:ascii="Arial" w:hAnsi="Arial" w:cs="Arial"/>
          <w:color w:val="auto"/>
          <w:sz w:val="28"/>
        </w:rPr>
      </w:pPr>
      <w:r w:rsidRPr="003C4054">
        <w:rPr>
          <w:rFonts w:ascii="Arial" w:eastAsia="標楷體" w:hAnsi="Arial" w:cs="Arial"/>
          <w:color w:val="auto"/>
          <w:sz w:val="28"/>
        </w:rPr>
        <w:t>為非屬第一上櫃</w:t>
      </w:r>
      <w:r w:rsidRPr="003C4054">
        <w:rPr>
          <w:rFonts w:ascii="Arial" w:eastAsia="標楷體" w:hAnsi="Arial" w:cs="Arial"/>
          <w:color w:val="auto"/>
          <w:sz w:val="28"/>
        </w:rPr>
        <w:t>(</w:t>
      </w:r>
      <w:r w:rsidRPr="003C4054">
        <w:rPr>
          <w:rFonts w:ascii="Arial" w:eastAsia="標楷體" w:hAnsi="Arial" w:cs="Arial"/>
          <w:color w:val="auto"/>
          <w:sz w:val="28"/>
        </w:rPr>
        <w:t>市</w:t>
      </w:r>
      <w:r w:rsidRPr="003C4054">
        <w:rPr>
          <w:rFonts w:ascii="Arial" w:eastAsia="標楷體" w:hAnsi="Arial" w:cs="Arial"/>
          <w:color w:val="auto"/>
          <w:sz w:val="28"/>
        </w:rPr>
        <w:t>)</w:t>
      </w:r>
      <w:r w:rsidRPr="003C4054">
        <w:rPr>
          <w:rFonts w:ascii="Arial" w:eastAsia="標楷體" w:hAnsi="Arial" w:cs="Arial"/>
          <w:color w:val="auto"/>
          <w:sz w:val="28"/>
        </w:rPr>
        <w:t>公司</w:t>
      </w:r>
      <w:proofErr w:type="gramStart"/>
      <w:r w:rsidRPr="003C4054">
        <w:rPr>
          <w:rFonts w:ascii="Arial" w:eastAsia="標楷體" w:hAnsi="Arial" w:cs="Arial"/>
          <w:color w:val="auto"/>
          <w:sz w:val="28"/>
        </w:rPr>
        <w:t>及興櫃公司</w:t>
      </w:r>
      <w:proofErr w:type="gramEnd"/>
      <w:r w:rsidRPr="003C4054">
        <w:rPr>
          <w:rFonts w:ascii="Arial" w:eastAsia="標楷體" w:hAnsi="Arial" w:cs="Arial"/>
          <w:color w:val="auto"/>
          <w:sz w:val="28"/>
        </w:rPr>
        <w:t>之外國發行人於境外發行並由中華民國境內國際金融業務分行或國際證券業務分公司全數銷售之上櫃國際債券</w:t>
      </w:r>
      <w:r>
        <w:rPr>
          <w:rFonts w:ascii="Arial" w:eastAsia="標楷體" w:hAnsi="Arial" w:cs="Arial" w:hint="eastAsia"/>
          <w:color w:val="auto"/>
          <w:sz w:val="28"/>
        </w:rPr>
        <w:t>。</w:t>
      </w:r>
    </w:p>
    <w:p w:rsidR="00BE4EDF" w:rsidRDefault="005B7287">
      <w:pPr>
        <w:pStyle w:val="a5"/>
        <w:numPr>
          <w:ilvl w:val="0"/>
          <w:numId w:val="15"/>
        </w:numPr>
        <w:snapToGrid w:val="0"/>
        <w:spacing w:line="300" w:lineRule="auto"/>
        <w:rPr>
          <w:rFonts w:ascii="Arial" w:hAnsi="Arial" w:cs="Arial"/>
          <w:color w:val="auto"/>
          <w:sz w:val="28"/>
        </w:rPr>
      </w:pPr>
      <w:r>
        <w:rPr>
          <w:rFonts w:ascii="Arial" w:eastAsia="標楷體" w:hAnsi="Arial" w:cs="Arial" w:hint="eastAsia"/>
          <w:color w:val="auto"/>
          <w:sz w:val="28"/>
          <w:shd w:val="pct15" w:color="auto" w:fill="FFFFFF"/>
        </w:rPr>
        <w:t>應申報交易種類：</w:t>
      </w:r>
    </w:p>
    <w:p w:rsidR="00BE4EDF" w:rsidRDefault="005B7287">
      <w:pPr>
        <w:snapToGrid w:val="0"/>
        <w:spacing w:line="300" w:lineRule="auto"/>
        <w:ind w:firstLineChars="200" w:firstLine="560"/>
        <w:jc w:val="both"/>
        <w:rPr>
          <w:rFonts w:ascii="Arial" w:eastAsia="標楷體" w:hAnsi="Arial" w:cs="Arial"/>
          <w:sz w:val="28"/>
        </w:rPr>
      </w:pPr>
      <w:r>
        <w:rPr>
          <w:rFonts w:ascii="Arial" w:eastAsia="標楷體" w:hAnsi="Arial" w:cs="Arial" w:hint="eastAsia"/>
          <w:sz w:val="28"/>
        </w:rPr>
        <w:t>透過處所議價</w:t>
      </w:r>
      <w:r w:rsidRPr="00547105">
        <w:rPr>
          <w:rFonts w:ascii="Arial" w:eastAsia="標楷體" w:hAnsi="Arial" w:cs="Arial" w:hint="eastAsia"/>
          <w:sz w:val="28"/>
        </w:rPr>
        <w:t>買賣斷的成</w:t>
      </w:r>
      <w:r>
        <w:rPr>
          <w:rFonts w:ascii="Arial" w:eastAsia="標楷體" w:hAnsi="Arial" w:cs="Arial" w:hint="eastAsia"/>
          <w:sz w:val="28"/>
        </w:rPr>
        <w:t>交資料，附條件的部分則無須申報。</w:t>
      </w:r>
    </w:p>
    <w:p w:rsidR="00BE4EDF" w:rsidRDefault="005B7287">
      <w:pPr>
        <w:numPr>
          <w:ilvl w:val="0"/>
          <w:numId w:val="15"/>
        </w:numPr>
        <w:snapToGrid w:val="0"/>
        <w:spacing w:line="300" w:lineRule="auto"/>
        <w:jc w:val="both"/>
        <w:rPr>
          <w:rFonts w:ascii="Arial" w:eastAsia="標楷體" w:hAnsi="Arial" w:cs="Arial"/>
          <w:sz w:val="28"/>
        </w:rPr>
      </w:pPr>
      <w:r>
        <w:rPr>
          <w:rFonts w:ascii="Arial" w:eastAsia="標楷體" w:hAnsi="Arial" w:cs="Arial" w:hint="eastAsia"/>
          <w:sz w:val="28"/>
          <w:shd w:val="pct15" w:color="auto" w:fill="FFFFFF"/>
        </w:rPr>
        <w:t>申報方式：</w:t>
      </w:r>
    </w:p>
    <w:p w:rsidR="00BE4EDF" w:rsidRDefault="005B7287">
      <w:pPr>
        <w:snapToGrid w:val="0"/>
        <w:spacing w:line="300" w:lineRule="auto"/>
        <w:ind w:leftChars="234" w:left="562"/>
        <w:jc w:val="both"/>
        <w:rPr>
          <w:rFonts w:ascii="標楷體" w:eastAsia="標楷體" w:hAnsi="標楷體"/>
          <w:sz w:val="28"/>
        </w:rPr>
      </w:pPr>
      <w:proofErr w:type="gramStart"/>
      <w:r>
        <w:rPr>
          <w:rFonts w:ascii="Arial" w:eastAsia="標楷體" w:hAnsi="Arial" w:cs="Arial" w:hint="eastAsia"/>
          <w:sz w:val="28"/>
        </w:rPr>
        <w:t>採</w:t>
      </w:r>
      <w:proofErr w:type="gramEnd"/>
      <w:r>
        <w:rPr>
          <w:rFonts w:ascii="Arial" w:eastAsia="標楷體" w:hAnsi="Arial" w:cs="Arial" w:hint="eastAsia"/>
          <w:sz w:val="28"/>
        </w:rPr>
        <w:t>資料傳檔或逐筆輸入。</w:t>
      </w:r>
    </w:p>
    <w:sectPr w:rsidR="00BE4EDF" w:rsidSect="00BE4EDF">
      <w:footerReference w:type="even" r:id="rId7"/>
      <w:footerReference w:type="default" r:id="rId8"/>
      <w:pgSz w:w="11907" w:h="16840" w:code="9"/>
      <w:pgMar w:top="567" w:right="567" w:bottom="567" w:left="56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28" w:rsidRDefault="00323E28">
      <w:r>
        <w:separator/>
      </w:r>
    </w:p>
  </w:endnote>
  <w:endnote w:type="continuationSeparator" w:id="0">
    <w:p w:rsidR="00323E28" w:rsidRDefault="00323E28">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DF" w:rsidRDefault="002517E6">
    <w:pPr>
      <w:pStyle w:val="a4"/>
      <w:framePr w:wrap="around" w:vAnchor="text" w:hAnchor="margin" w:xAlign="right" w:y="1"/>
      <w:rPr>
        <w:rStyle w:val="a6"/>
      </w:rPr>
    </w:pPr>
    <w:r>
      <w:rPr>
        <w:rStyle w:val="a6"/>
      </w:rPr>
      <w:fldChar w:fldCharType="begin"/>
    </w:r>
    <w:r w:rsidR="005B7287">
      <w:rPr>
        <w:rStyle w:val="a6"/>
      </w:rPr>
      <w:instrText xml:space="preserve">PAGE  </w:instrText>
    </w:r>
    <w:r>
      <w:rPr>
        <w:rStyle w:val="a6"/>
      </w:rPr>
      <w:fldChar w:fldCharType="end"/>
    </w:r>
  </w:p>
  <w:p w:rsidR="00BE4EDF" w:rsidRDefault="00BE4ED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DF" w:rsidRDefault="002517E6">
    <w:pPr>
      <w:pStyle w:val="a4"/>
      <w:framePr w:wrap="around" w:vAnchor="text" w:hAnchor="margin" w:xAlign="right" w:y="1"/>
      <w:rPr>
        <w:rStyle w:val="a6"/>
      </w:rPr>
    </w:pPr>
    <w:r>
      <w:rPr>
        <w:rStyle w:val="a6"/>
      </w:rPr>
      <w:fldChar w:fldCharType="begin"/>
    </w:r>
    <w:r w:rsidR="005B7287">
      <w:rPr>
        <w:rStyle w:val="a6"/>
      </w:rPr>
      <w:instrText xml:space="preserve">PAGE  </w:instrText>
    </w:r>
    <w:r>
      <w:rPr>
        <w:rStyle w:val="a6"/>
      </w:rPr>
      <w:fldChar w:fldCharType="separate"/>
    </w:r>
    <w:r w:rsidR="00547105">
      <w:rPr>
        <w:rStyle w:val="a6"/>
        <w:noProof/>
      </w:rPr>
      <w:t>1</w:t>
    </w:r>
    <w:r>
      <w:rPr>
        <w:rStyle w:val="a6"/>
      </w:rPr>
      <w:fldChar w:fldCharType="end"/>
    </w:r>
  </w:p>
  <w:p w:rsidR="00BE4EDF" w:rsidRDefault="00BE4ED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28" w:rsidRDefault="00323E28">
      <w:r>
        <w:separator/>
      </w:r>
    </w:p>
  </w:footnote>
  <w:footnote w:type="continuationSeparator" w:id="0">
    <w:p w:rsidR="00323E28" w:rsidRDefault="00323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B06"/>
    <w:multiLevelType w:val="hybridMultilevel"/>
    <w:tmpl w:val="2B3C0FA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0E4BFD"/>
    <w:multiLevelType w:val="hybridMultilevel"/>
    <w:tmpl w:val="C7F69D6A"/>
    <w:lvl w:ilvl="0" w:tplc="F5E275AC">
      <w:numFmt w:val="bullet"/>
      <w:lvlText w:val="◎"/>
      <w:lvlJc w:val="left"/>
      <w:pPr>
        <w:tabs>
          <w:tab w:val="num" w:pos="360"/>
        </w:tabs>
        <w:ind w:left="360" w:hanging="360"/>
      </w:pPr>
      <w:rPr>
        <w:rFonts w:ascii="新細明體" w:eastAsia="新細明體" w:hAnsi="新細明體" w:cs="Times New Roman" w:hint="eastAsia"/>
        <w:b/>
        <w:i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CF14A4"/>
    <w:multiLevelType w:val="hybridMultilevel"/>
    <w:tmpl w:val="3B28F208"/>
    <w:lvl w:ilvl="0" w:tplc="C44647BA">
      <w:start w:val="1"/>
      <w:numFmt w:val="decimal"/>
      <w:lvlText w:val="%1."/>
      <w:lvlJc w:val="left"/>
      <w:pPr>
        <w:tabs>
          <w:tab w:val="num" w:pos="540"/>
        </w:tabs>
        <w:ind w:left="540" w:hanging="36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nsid w:val="13B247B4"/>
    <w:multiLevelType w:val="hybridMultilevel"/>
    <w:tmpl w:val="EBA25206"/>
    <w:lvl w:ilvl="0" w:tplc="1CA67004">
      <w:start w:val="1"/>
      <w:numFmt w:val="decimal"/>
      <w:lvlText w:val="（%1）"/>
      <w:lvlJc w:val="left"/>
      <w:pPr>
        <w:tabs>
          <w:tab w:val="num" w:pos="2718"/>
        </w:tabs>
        <w:ind w:left="2718" w:hanging="851"/>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2C724C51"/>
    <w:multiLevelType w:val="hybridMultilevel"/>
    <w:tmpl w:val="1F8A534A"/>
    <w:lvl w:ilvl="0" w:tplc="DBDC1C30">
      <w:start w:val="1"/>
      <w:numFmt w:val="bullet"/>
      <w:lvlText w:val=""/>
      <w:lvlJc w:val="left"/>
      <w:pPr>
        <w:tabs>
          <w:tab w:val="num" w:pos="360"/>
        </w:tabs>
        <w:ind w:left="340" w:hanging="340"/>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C64132F"/>
    <w:multiLevelType w:val="hybridMultilevel"/>
    <w:tmpl w:val="F53240D2"/>
    <w:lvl w:ilvl="0" w:tplc="AB92A9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88025C0"/>
    <w:multiLevelType w:val="hybridMultilevel"/>
    <w:tmpl w:val="F1063AB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9B31327"/>
    <w:multiLevelType w:val="hybridMultilevel"/>
    <w:tmpl w:val="C49ADC24"/>
    <w:lvl w:ilvl="0" w:tplc="DBDC1C30">
      <w:start w:val="1"/>
      <w:numFmt w:val="bullet"/>
      <w:lvlText w:val=""/>
      <w:lvlJc w:val="left"/>
      <w:pPr>
        <w:tabs>
          <w:tab w:val="num" w:pos="360"/>
        </w:tabs>
        <w:ind w:left="340" w:hanging="340"/>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A3069BF"/>
    <w:multiLevelType w:val="hybridMultilevel"/>
    <w:tmpl w:val="296A368C"/>
    <w:lvl w:ilvl="0" w:tplc="0409000F">
      <w:start w:val="1"/>
      <w:numFmt w:val="decimal"/>
      <w:lvlText w:val="%1."/>
      <w:lvlJc w:val="left"/>
      <w:pPr>
        <w:tabs>
          <w:tab w:val="num" w:pos="480"/>
        </w:tabs>
        <w:ind w:left="480" w:hanging="480"/>
      </w:pPr>
    </w:lvl>
    <w:lvl w:ilvl="1" w:tplc="1CA67004">
      <w:start w:val="1"/>
      <w:numFmt w:val="decimal"/>
      <w:lvlText w:val="（%2）"/>
      <w:lvlJc w:val="left"/>
      <w:pPr>
        <w:tabs>
          <w:tab w:val="num" w:pos="1331"/>
        </w:tabs>
        <w:ind w:left="1331" w:hanging="851"/>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23C563C"/>
    <w:multiLevelType w:val="hybridMultilevel"/>
    <w:tmpl w:val="3EC8FEE2"/>
    <w:lvl w:ilvl="0" w:tplc="4BF8E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4DC2717"/>
    <w:multiLevelType w:val="hybridMultilevel"/>
    <w:tmpl w:val="A3188210"/>
    <w:lvl w:ilvl="0" w:tplc="DA2EAA7A">
      <w:start w:val="1"/>
      <w:numFmt w:val="taiwaneseCountingThousand"/>
      <w:lvlText w:val="%1、"/>
      <w:lvlJc w:val="left"/>
      <w:pPr>
        <w:tabs>
          <w:tab w:val="num" w:pos="1372"/>
        </w:tabs>
        <w:ind w:left="1372" w:hanging="851"/>
      </w:pPr>
      <w:rPr>
        <w:rFonts w:hint="eastAsia"/>
      </w:rPr>
    </w:lvl>
    <w:lvl w:ilvl="1" w:tplc="1CA67004">
      <w:start w:val="1"/>
      <w:numFmt w:val="decimal"/>
      <w:lvlText w:val="（%2）"/>
      <w:lvlJc w:val="left"/>
      <w:pPr>
        <w:tabs>
          <w:tab w:val="num" w:pos="1512"/>
        </w:tabs>
        <w:ind w:left="1512" w:hanging="851"/>
      </w:pPr>
      <w:rPr>
        <w:rFonts w:hint="default"/>
      </w:r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11">
    <w:nsid w:val="65E72BD2"/>
    <w:multiLevelType w:val="hybridMultilevel"/>
    <w:tmpl w:val="28C699E6"/>
    <w:lvl w:ilvl="0" w:tplc="1CA67004">
      <w:start w:val="1"/>
      <w:numFmt w:val="decimal"/>
      <w:lvlText w:val="（%1）"/>
      <w:lvlJc w:val="left"/>
      <w:pPr>
        <w:tabs>
          <w:tab w:val="num" w:pos="1391"/>
        </w:tabs>
        <w:ind w:left="1391" w:hanging="851"/>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660D4D73"/>
    <w:multiLevelType w:val="hybridMultilevel"/>
    <w:tmpl w:val="784425C6"/>
    <w:lvl w:ilvl="0" w:tplc="94B09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263685"/>
    <w:multiLevelType w:val="hybridMultilevel"/>
    <w:tmpl w:val="C7F69D6A"/>
    <w:lvl w:ilvl="0" w:tplc="F5E275AC">
      <w:numFmt w:val="bullet"/>
      <w:lvlText w:val="◎"/>
      <w:lvlJc w:val="left"/>
      <w:pPr>
        <w:tabs>
          <w:tab w:val="num" w:pos="360"/>
        </w:tabs>
        <w:ind w:left="360" w:hanging="360"/>
      </w:pPr>
      <w:rPr>
        <w:rFonts w:ascii="新細明體" w:eastAsia="新細明體" w:hAnsi="新細明體" w:cs="Times New Roman" w:hint="eastAsia"/>
        <w:b/>
        <w:i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69F52552"/>
    <w:multiLevelType w:val="hybridMultilevel"/>
    <w:tmpl w:val="C7F69D6A"/>
    <w:lvl w:ilvl="0" w:tplc="F5E275AC">
      <w:numFmt w:val="bullet"/>
      <w:lvlText w:val="◎"/>
      <w:lvlJc w:val="left"/>
      <w:pPr>
        <w:tabs>
          <w:tab w:val="num" w:pos="360"/>
        </w:tabs>
        <w:ind w:left="360" w:hanging="360"/>
      </w:pPr>
      <w:rPr>
        <w:rFonts w:ascii="新細明體" w:eastAsia="新細明體" w:hAnsi="新細明體" w:cs="Times New Roman" w:hint="eastAsia"/>
        <w:b/>
        <w:i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2B00810"/>
    <w:multiLevelType w:val="hybridMultilevel"/>
    <w:tmpl w:val="43EE8420"/>
    <w:lvl w:ilvl="0" w:tplc="1CA67004">
      <w:start w:val="1"/>
      <w:numFmt w:val="decimal"/>
      <w:lvlText w:val="（%1）"/>
      <w:lvlJc w:val="left"/>
      <w:pPr>
        <w:tabs>
          <w:tab w:val="num" w:pos="1758"/>
        </w:tabs>
        <w:ind w:left="1758" w:hanging="851"/>
      </w:pPr>
      <w:rPr>
        <w:rFonts w:hint="default"/>
      </w:rPr>
    </w:lvl>
    <w:lvl w:ilvl="1" w:tplc="2B22031C">
      <w:start w:val="1"/>
      <w:numFmt w:val="decimal"/>
      <w:lvlText w:val="%2."/>
      <w:lvlJc w:val="left"/>
      <w:pPr>
        <w:tabs>
          <w:tab w:val="num" w:pos="840"/>
        </w:tabs>
        <w:ind w:left="840" w:hanging="360"/>
      </w:pPr>
      <w:rPr>
        <w:rFonts w:hint="eastAsia"/>
      </w:rPr>
    </w:lvl>
    <w:lvl w:ilvl="2" w:tplc="04090001">
      <w:start w:val="1"/>
      <w:numFmt w:val="bullet"/>
      <w:lvlText w:val=""/>
      <w:lvlJc w:val="left"/>
      <w:pPr>
        <w:tabs>
          <w:tab w:val="num" w:pos="1440"/>
        </w:tabs>
        <w:ind w:left="1440" w:hanging="480"/>
      </w:pPr>
      <w:rPr>
        <w:rFonts w:ascii="Wingdings" w:hAnsi="Wingdings" w:hint="default"/>
      </w:rPr>
    </w:lvl>
    <w:lvl w:ilvl="3" w:tplc="1CA67004">
      <w:start w:val="1"/>
      <w:numFmt w:val="decimal"/>
      <w:lvlText w:val="（%4）"/>
      <w:lvlJc w:val="left"/>
      <w:pPr>
        <w:tabs>
          <w:tab w:val="num" w:pos="2291"/>
        </w:tabs>
        <w:ind w:left="2291" w:hanging="851"/>
      </w:pPr>
      <w:rPr>
        <w:rFonts w:hint="default"/>
      </w:rPr>
    </w:lvl>
    <w:lvl w:ilvl="4" w:tplc="DBDC1C30">
      <w:start w:val="1"/>
      <w:numFmt w:val="bullet"/>
      <w:lvlText w:val=""/>
      <w:lvlJc w:val="left"/>
      <w:pPr>
        <w:tabs>
          <w:tab w:val="num" w:pos="2280"/>
        </w:tabs>
        <w:ind w:left="2260" w:hanging="340"/>
      </w:pPr>
      <w:rPr>
        <w:rFonts w:ascii="Wingdings" w:hAnsi="Wingdings" w:hint="default"/>
        <w:sz w:val="1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73459AC"/>
    <w:multiLevelType w:val="hybridMultilevel"/>
    <w:tmpl w:val="6C542E90"/>
    <w:lvl w:ilvl="0" w:tplc="4BF8E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7682667"/>
    <w:multiLevelType w:val="hybridMultilevel"/>
    <w:tmpl w:val="C7F69D6A"/>
    <w:lvl w:ilvl="0" w:tplc="5FB8A99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9A80079"/>
    <w:multiLevelType w:val="hybridMultilevel"/>
    <w:tmpl w:val="77AEB82C"/>
    <w:lvl w:ilvl="0" w:tplc="D3D2A7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0"/>
  </w:num>
  <w:num w:numId="3">
    <w:abstractNumId w:val="18"/>
  </w:num>
  <w:num w:numId="4">
    <w:abstractNumId w:val="6"/>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14"/>
  </w:num>
  <w:num w:numId="10">
    <w:abstractNumId w:val="1"/>
  </w:num>
  <w:num w:numId="11">
    <w:abstractNumId w:val="13"/>
  </w:num>
  <w:num w:numId="12">
    <w:abstractNumId w:val="5"/>
  </w:num>
  <w:num w:numId="13">
    <w:abstractNumId w:val="15"/>
  </w:num>
  <w:num w:numId="14">
    <w:abstractNumId w:val="2"/>
  </w:num>
  <w:num w:numId="15">
    <w:abstractNumId w:val="8"/>
  </w:num>
  <w:num w:numId="16">
    <w:abstractNumId w:val="11"/>
  </w:num>
  <w:num w:numId="17">
    <w:abstractNumId w:val="4"/>
  </w:num>
  <w:num w:numId="18">
    <w:abstractNumId w:val="10"/>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1506">
      <o:colormenu v:ext="edit" fillcolor="whit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899"/>
    <w:rsid w:val="00094A0C"/>
    <w:rsid w:val="00095830"/>
    <w:rsid w:val="002517E6"/>
    <w:rsid w:val="002C5872"/>
    <w:rsid w:val="00323E28"/>
    <w:rsid w:val="00374B75"/>
    <w:rsid w:val="003756CB"/>
    <w:rsid w:val="003C4054"/>
    <w:rsid w:val="00511BD3"/>
    <w:rsid w:val="00547105"/>
    <w:rsid w:val="00592160"/>
    <w:rsid w:val="005A4521"/>
    <w:rsid w:val="005B7287"/>
    <w:rsid w:val="00690674"/>
    <w:rsid w:val="006E6E54"/>
    <w:rsid w:val="00700035"/>
    <w:rsid w:val="00862890"/>
    <w:rsid w:val="00866745"/>
    <w:rsid w:val="00914395"/>
    <w:rsid w:val="00A2445A"/>
    <w:rsid w:val="00AB6899"/>
    <w:rsid w:val="00B85BCB"/>
    <w:rsid w:val="00BA19C8"/>
    <w:rsid w:val="00BC7B86"/>
    <w:rsid w:val="00BE4EDF"/>
    <w:rsid w:val="00C63B3D"/>
    <w:rsid w:val="00DF1D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whit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D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BE4EDF"/>
    <w:rPr>
      <w:rFonts w:ascii="細明體" w:eastAsia="細明體" w:hAnsi="Courier New"/>
      <w:sz w:val="16"/>
      <w:szCs w:val="20"/>
    </w:rPr>
  </w:style>
  <w:style w:type="paragraph" w:styleId="a4">
    <w:name w:val="footer"/>
    <w:basedOn w:val="a"/>
    <w:semiHidden/>
    <w:rsid w:val="00BE4EDF"/>
    <w:pPr>
      <w:tabs>
        <w:tab w:val="center" w:pos="4153"/>
        <w:tab w:val="right" w:pos="8306"/>
      </w:tabs>
      <w:snapToGrid w:val="0"/>
    </w:pPr>
    <w:rPr>
      <w:sz w:val="20"/>
      <w:szCs w:val="20"/>
    </w:rPr>
  </w:style>
  <w:style w:type="paragraph" w:styleId="a5">
    <w:name w:val="Body Text Indent"/>
    <w:basedOn w:val="a"/>
    <w:semiHidden/>
    <w:rsid w:val="00BE4EDF"/>
    <w:pPr>
      <w:ind w:left="720"/>
      <w:jc w:val="both"/>
    </w:pPr>
    <w:rPr>
      <w:color w:val="FF0000"/>
    </w:rPr>
  </w:style>
  <w:style w:type="character" w:styleId="a6">
    <w:name w:val="page number"/>
    <w:basedOn w:val="a0"/>
    <w:semiHidden/>
    <w:rsid w:val="00BE4EDF"/>
  </w:style>
  <w:style w:type="paragraph" w:styleId="a7">
    <w:name w:val="Body Text"/>
    <w:basedOn w:val="a"/>
    <w:semiHidden/>
    <w:rsid w:val="00BE4EDF"/>
    <w:rPr>
      <w:sz w:val="16"/>
      <w:szCs w:val="20"/>
    </w:rPr>
  </w:style>
  <w:style w:type="paragraph" w:styleId="a8">
    <w:name w:val="header"/>
    <w:basedOn w:val="a"/>
    <w:link w:val="a9"/>
    <w:uiPriority w:val="99"/>
    <w:semiHidden/>
    <w:unhideWhenUsed/>
    <w:rsid w:val="00AB6899"/>
    <w:pPr>
      <w:tabs>
        <w:tab w:val="center" w:pos="4153"/>
        <w:tab w:val="right" w:pos="8306"/>
      </w:tabs>
      <w:snapToGrid w:val="0"/>
    </w:pPr>
    <w:rPr>
      <w:sz w:val="20"/>
      <w:szCs w:val="20"/>
    </w:rPr>
  </w:style>
  <w:style w:type="character" w:customStyle="1" w:styleId="a9">
    <w:name w:val="頁首 字元"/>
    <w:basedOn w:val="a0"/>
    <w:link w:val="a8"/>
    <w:uiPriority w:val="99"/>
    <w:semiHidden/>
    <w:rsid w:val="00AB6899"/>
    <w:rPr>
      <w:kern w:val="2"/>
    </w:rPr>
  </w:style>
  <w:style w:type="paragraph" w:styleId="aa">
    <w:name w:val="Balloon Text"/>
    <w:basedOn w:val="a"/>
    <w:link w:val="ab"/>
    <w:uiPriority w:val="99"/>
    <w:semiHidden/>
    <w:unhideWhenUsed/>
    <w:rsid w:val="00DF1DBC"/>
    <w:rPr>
      <w:rFonts w:ascii="Cambria" w:hAnsi="Cambria"/>
      <w:sz w:val="18"/>
      <w:szCs w:val="18"/>
    </w:rPr>
  </w:style>
  <w:style w:type="character" w:customStyle="1" w:styleId="ab">
    <w:name w:val="註解方塊文字 字元"/>
    <w:basedOn w:val="a0"/>
    <w:link w:val="aa"/>
    <w:uiPriority w:val="99"/>
    <w:semiHidden/>
    <w:rsid w:val="00DF1DB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債券成交申報媒體資料格式 </dc:title>
  <dc:subject/>
  <dc:creator>shunuan</dc:creator>
  <cp:keywords/>
  <dc:description/>
  <cp:lastModifiedBy>Lenovo User</cp:lastModifiedBy>
  <cp:revision>5</cp:revision>
  <cp:lastPrinted>2013-06-24T01:05:00Z</cp:lastPrinted>
  <dcterms:created xsi:type="dcterms:W3CDTF">2013-08-26T08:12:00Z</dcterms:created>
  <dcterms:modified xsi:type="dcterms:W3CDTF">2013-08-27T02:07:00Z</dcterms:modified>
</cp:coreProperties>
</file>