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CA4417" w:rsidRDefault="00FA7EDD" w:rsidP="00CA4417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CA4417">
        <w:rPr>
          <w:rFonts w:ascii="Times New Roman" w:eastAsia="標楷體" w:hAnsi="Times New Roman" w:hint="eastAsia"/>
          <w:sz w:val="32"/>
          <w:szCs w:val="28"/>
        </w:rPr>
        <w:t>上海商銀</w:t>
      </w:r>
      <w:r w:rsidR="005F72AE" w:rsidRPr="00CA4417">
        <w:rPr>
          <w:rFonts w:ascii="Times New Roman" w:eastAsia="標楷體" w:hAnsi="Times New Roman" w:hint="eastAsia"/>
          <w:sz w:val="32"/>
          <w:szCs w:val="28"/>
        </w:rPr>
        <w:t>的</w:t>
      </w:r>
      <w:r w:rsidR="007D5607" w:rsidRPr="00CA4417">
        <w:rPr>
          <w:rFonts w:ascii="Times New Roman" w:eastAsia="標楷體" w:hAnsi="Times New Roman" w:hint="eastAsia"/>
          <w:sz w:val="32"/>
          <w:szCs w:val="28"/>
        </w:rPr>
        <w:t>倫理與誠信</w:t>
      </w:r>
    </w:p>
    <w:p w:rsidR="008D1DBF" w:rsidRPr="00CA4417" w:rsidRDefault="00E136C8" w:rsidP="00CA4417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CA4417">
        <w:rPr>
          <w:rFonts w:ascii="Times New Roman" w:eastAsia="標楷體" w:hAnsi="Times New Roman" w:hint="eastAsia"/>
          <w:sz w:val="28"/>
          <w:szCs w:val="28"/>
        </w:rPr>
        <w:t>第</w:t>
      </w:r>
      <w:r w:rsidR="007D5607" w:rsidRPr="00CA4417">
        <w:rPr>
          <w:rFonts w:ascii="Times New Roman" w:eastAsia="標楷體" w:hAnsi="Times New Roman" w:hint="eastAsia"/>
          <w:sz w:val="28"/>
          <w:szCs w:val="28"/>
        </w:rPr>
        <w:t>六</w:t>
      </w:r>
      <w:r w:rsidRPr="00CA4417">
        <w:rPr>
          <w:rFonts w:ascii="Times New Roman" w:eastAsia="標楷體" w:hAnsi="Times New Roman" w:hint="eastAsia"/>
          <w:sz w:val="28"/>
          <w:szCs w:val="28"/>
        </w:rPr>
        <w:t>條</w:t>
      </w:r>
      <w:r w:rsidRPr="00CA441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CA4417">
        <w:rPr>
          <w:rFonts w:ascii="Times New Roman" w:eastAsia="標楷體" w:hAnsi="Times New Roman"/>
          <w:sz w:val="28"/>
          <w:szCs w:val="28"/>
        </w:rPr>
        <w:t>等級：</w:t>
      </w:r>
      <w:r w:rsidR="000C2A05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CA4417" w:rsidRDefault="000C014F" w:rsidP="00CA4417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CA4417">
        <w:rPr>
          <w:rFonts w:ascii="Times New Roman" w:eastAsia="標楷體" w:hint="eastAsia"/>
        </w:rPr>
        <w:t>資料來源：</w:t>
      </w:r>
      <w:r w:rsidR="006D7CDB" w:rsidRPr="00CA4417">
        <w:rPr>
          <w:rFonts w:ascii="Times New Roman" w:eastAsia="標楷體" w:hAnsi="Times New Roman"/>
        </w:rPr>
        <w:t>20</w:t>
      </w:r>
      <w:r w:rsidR="00726820" w:rsidRPr="00CA4417">
        <w:rPr>
          <w:rFonts w:ascii="Times New Roman" w:eastAsia="標楷體" w:hAnsi="Times New Roman" w:hint="eastAsia"/>
        </w:rPr>
        <w:t>1</w:t>
      </w:r>
      <w:r w:rsidR="00B31446" w:rsidRPr="00CA4417">
        <w:rPr>
          <w:rFonts w:ascii="Times New Roman" w:eastAsia="標楷體" w:hAnsi="Times New Roman" w:hint="eastAsia"/>
        </w:rPr>
        <w:t>6</w:t>
      </w:r>
      <w:r w:rsidR="00DA0BD0" w:rsidRPr="00CA4417">
        <w:rPr>
          <w:rFonts w:ascii="Times New Roman" w:eastAsia="標楷體" w:hint="eastAsia"/>
        </w:rPr>
        <w:t>年</w:t>
      </w:r>
      <w:r w:rsidR="00FA7EDD" w:rsidRPr="00CA4417">
        <w:rPr>
          <w:rFonts w:ascii="Times New Roman" w:eastAsia="標楷體" w:hint="eastAsia"/>
        </w:rPr>
        <w:t>上海商銀</w:t>
      </w:r>
      <w:r w:rsidRPr="00CA4417">
        <w:rPr>
          <w:rFonts w:ascii="Times New Roman" w:eastAsia="標楷體"/>
        </w:rPr>
        <w:t>企業社會責任報告書</w:t>
      </w:r>
    </w:p>
    <w:p w:rsidR="00FE54FA" w:rsidRPr="00CA4417" w:rsidRDefault="00FE54FA" w:rsidP="00CA4417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3A2944" w:rsidRDefault="000C2A05" w:rsidP="00CA4417">
      <w:pPr>
        <w:snapToGrid w:val="0"/>
        <w:spacing w:beforeLines="50" w:before="180" w:line="300" w:lineRule="auto"/>
        <w:ind w:left="1"/>
        <w:jc w:val="both"/>
        <w:rPr>
          <w:rFonts w:ascii="標楷體" w:eastAsia="標楷體" w:hAnsi="標楷體" w:cs="文鼎細仿..."/>
          <w:i/>
          <w:color w:val="000000"/>
          <w:sz w:val="28"/>
          <w:szCs w:val="28"/>
        </w:rPr>
      </w:pPr>
      <w:r>
        <w:rPr>
          <w:rFonts w:ascii="標楷體" w:eastAsia="標楷體" w:hAnsi="標楷體" w:hint="eastAsia"/>
          <w:i/>
          <w:sz w:val="28"/>
          <w:szCs w:val="28"/>
        </w:rPr>
        <w:t>上海商銀</w:t>
      </w:r>
      <w:r w:rsidR="00315535" w:rsidRPr="00CA4417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依業務發展與策略目標之需要，設定符合企業文化之組織架構，明確分工並加強橫向協調與整合，以利組織運作，提升組織效能，</w:t>
      </w:r>
      <w:r w:rsidR="003A2944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以符合內部控制制度與金融法規之要求</w:t>
      </w:r>
      <w:r w:rsidR="00315535" w:rsidRPr="00CA4417">
        <w:rPr>
          <w:rFonts w:ascii="標楷體" w:eastAsia="標楷體" w:hAnsi="標楷體" w:cs="文鼎細仿..." w:hint="eastAsia"/>
          <w:i/>
          <w:color w:val="000000"/>
          <w:sz w:val="28"/>
          <w:szCs w:val="28"/>
        </w:rPr>
        <w:t>。</w:t>
      </w:r>
    </w:p>
    <w:p w:rsidR="000C2A05" w:rsidRPr="003A2944" w:rsidRDefault="000C2A05" w:rsidP="00CA4417">
      <w:pPr>
        <w:snapToGrid w:val="0"/>
        <w:spacing w:beforeLines="50" w:before="180" w:line="300" w:lineRule="auto"/>
        <w:ind w:left="1"/>
        <w:jc w:val="both"/>
        <w:rPr>
          <w:rFonts w:ascii="標楷體" w:eastAsia="標楷體" w:hAnsi="標楷體" w:hint="eastAsia"/>
          <w:i/>
          <w:sz w:val="28"/>
          <w:szCs w:val="28"/>
        </w:rPr>
      </w:pPr>
    </w:p>
    <w:p w:rsidR="00C27C75" w:rsidRPr="00CA4417" w:rsidRDefault="00C27C75" w:rsidP="00CA4417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CA4417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07638A" w:rsidRPr="00CA4417" w:rsidRDefault="0007638A" w:rsidP="0007638A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CA4417">
        <w:rPr>
          <w:rFonts w:ascii="Times New Roman" w:eastAsia="標楷體" w:hAnsi="Times New Roman" w:hint="eastAsia"/>
          <w:sz w:val="28"/>
        </w:rPr>
        <w:t>1915</w:t>
      </w:r>
      <w:r w:rsidRPr="00CA4417">
        <w:rPr>
          <w:rFonts w:ascii="Times New Roman" w:eastAsia="標楷體" w:hAnsi="Times New Roman" w:hint="eastAsia"/>
          <w:sz w:val="28"/>
        </w:rPr>
        <w:t>年，上海商銀創立於上海，秉持「處處為您著想」的服務理念，以社會及顧客需求為導向，不斷求新求變，創造領導性的金融服務，上海商銀首創的「一元開戶儲蓄存款」、「單一櫃員制」、「小額信用貸款」等等，深受社會大眾的歡迎和信賴，而在抗戰前發展成為全國最大的民營銀行之一。</w:t>
      </w:r>
    </w:p>
    <w:p w:rsidR="0007638A" w:rsidRPr="00CA4417" w:rsidRDefault="001836EB" w:rsidP="0007638A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CA4417">
        <w:rPr>
          <w:rFonts w:ascii="Times New Roman" w:eastAsia="標楷體" w:hAnsi="Times New Roman" w:hint="eastAsia"/>
          <w:sz w:val="28"/>
        </w:rPr>
        <w:t>2013</w:t>
      </w:r>
      <w:r w:rsidRPr="00CA4417">
        <w:rPr>
          <w:rFonts w:ascii="Times New Roman" w:eastAsia="標楷體" w:hAnsi="Times New Roman" w:hint="eastAsia"/>
          <w:sz w:val="28"/>
        </w:rPr>
        <w:t>年遠見雜誌服務業大調查，上海商銀再創佳績，榮膺『金融銀行業』第三名，</w:t>
      </w:r>
      <w:r w:rsidRPr="00CA4417">
        <w:rPr>
          <w:rFonts w:ascii="Times New Roman" w:eastAsia="標楷體" w:hAnsi="Times New Roman" w:hint="eastAsia"/>
          <w:sz w:val="28"/>
        </w:rPr>
        <w:t>2012</w:t>
      </w:r>
      <w:r w:rsidRPr="00CA4417">
        <w:rPr>
          <w:rFonts w:ascii="Times New Roman" w:eastAsia="標楷體" w:hAnsi="Times New Roman" w:hint="eastAsia"/>
          <w:sz w:val="28"/>
        </w:rPr>
        <w:t>年本行首度入榜，即獲得第五名殊榮，</w:t>
      </w:r>
      <w:r w:rsidRPr="00CA4417">
        <w:rPr>
          <w:rFonts w:ascii="Times New Roman" w:eastAsia="標楷體" w:hAnsi="Times New Roman" w:hint="eastAsia"/>
          <w:sz w:val="28"/>
        </w:rPr>
        <w:t>2013</w:t>
      </w:r>
      <w:r w:rsidRPr="00CA4417">
        <w:rPr>
          <w:rFonts w:ascii="Times New Roman" w:eastAsia="標楷體" w:hAnsi="Times New Roman" w:hint="eastAsia"/>
          <w:sz w:val="28"/>
        </w:rPr>
        <w:t>年更是金融銀行業中，唯一蟬連入榜者。</w:t>
      </w:r>
      <w:r w:rsidR="0007638A" w:rsidRPr="00CA4417">
        <w:rPr>
          <w:rFonts w:ascii="Times New Roman" w:eastAsia="標楷體" w:hAnsi="Times New Roman" w:hint="eastAsia"/>
          <w:sz w:val="28"/>
        </w:rPr>
        <w:t>為了加強對大陸及東南亞台商服務，上海商銀先後於上海成立上銀融資租賃公司，在泰國曼谷與柬埔寨金邊成立代表人辦事處，同時已獲金管會核准向新加坡金融主管機構申設新加坡分行。在</w:t>
      </w:r>
      <w:r w:rsidR="0007638A" w:rsidRPr="00CA4417">
        <w:rPr>
          <w:rFonts w:ascii="Times New Roman" w:eastAsia="標楷體" w:hAnsi="Times New Roman" w:hint="eastAsia"/>
          <w:sz w:val="28"/>
        </w:rPr>
        <w:t>2014</w:t>
      </w:r>
      <w:r w:rsidR="0007638A" w:rsidRPr="00CA4417">
        <w:rPr>
          <w:rFonts w:ascii="Times New Roman" w:eastAsia="標楷體" w:hAnsi="Times New Roman" w:hint="eastAsia"/>
          <w:sz w:val="28"/>
        </w:rPr>
        <w:t>年伊始，上海商銀又榮獲國「全球銀行與金融評論」評鑑為</w:t>
      </w:r>
      <w:r w:rsidR="0007638A" w:rsidRPr="00CA4417">
        <w:rPr>
          <w:rFonts w:ascii="Times New Roman" w:eastAsia="標楷體" w:hAnsi="Times New Roman" w:hint="eastAsia"/>
          <w:sz w:val="28"/>
        </w:rPr>
        <w:t>2014</w:t>
      </w:r>
      <w:r w:rsidR="0007638A" w:rsidRPr="00CA4417">
        <w:rPr>
          <w:rFonts w:ascii="Times New Roman" w:eastAsia="標楷體" w:hAnsi="Times New Roman" w:hint="eastAsia"/>
          <w:sz w:val="28"/>
        </w:rPr>
        <w:t>年「台灣最佳貿易融資銀行」殊榮。</w:t>
      </w:r>
    </w:p>
    <w:p w:rsidR="0007638A" w:rsidRPr="00CA4417" w:rsidRDefault="0007638A" w:rsidP="00FA7EDD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CA4417">
        <w:rPr>
          <w:rFonts w:ascii="Times New Roman" w:eastAsia="標楷體" w:hAnsi="Times New Roman" w:hint="eastAsia"/>
          <w:sz w:val="28"/>
        </w:rPr>
        <w:t>上海商銀一向以「溫心、輕鬆、尊重」的服務精神，提供最親切、便捷的金融服務，致業績蒸蒸日上，營運規模日益茁壯，企業形象與服務品質深獲社會各界所肯定。</w:t>
      </w:r>
    </w:p>
    <w:p w:rsidR="008D1DBF" w:rsidRPr="00CA4417" w:rsidRDefault="008D1DBF" w:rsidP="00CA441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CA4417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FA7EDD" w:rsidRPr="00CA4417" w:rsidRDefault="00315535" w:rsidP="003A2944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CA4417">
        <w:rPr>
          <w:rFonts w:ascii="標楷體" w:eastAsia="標楷體" w:hAnsi="標楷體" w:cs="文鼎細仿..." w:hint="eastAsia"/>
          <w:color w:val="000000"/>
          <w:sz w:val="28"/>
          <w:szCs w:val="28"/>
        </w:rPr>
        <w:t>上海商銀為強化董事專業知識，每年均安排董事持續參加涵蓋公司治理為主題相關課程，協助董事隨時注意國內外相關規範之發展，提升公司治理成效</w:t>
      </w:r>
      <w:r w:rsidR="00FA7EDD" w:rsidRPr="00CA4417">
        <w:rPr>
          <w:rFonts w:ascii="Times New Roman" w:eastAsia="標楷體" w:hAnsi="Times New Roman" w:hint="eastAsia"/>
          <w:sz w:val="28"/>
        </w:rPr>
        <w:t>。</w:t>
      </w:r>
    </w:p>
    <w:p w:rsidR="003A2944" w:rsidRDefault="00315535" w:rsidP="003A2944">
      <w:pPr>
        <w:pStyle w:val="Pa95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CA4417">
        <w:rPr>
          <w:rFonts w:ascii="標楷體" w:eastAsia="標楷體" w:hAnsi="標楷體" w:cs="文鼎細仿..." w:hint="eastAsia"/>
          <w:color w:val="000000"/>
          <w:sz w:val="28"/>
          <w:szCs w:val="28"/>
        </w:rPr>
        <w:t>上海商銀對於新進行員訓練通識教育課程均含企業文化、核心職能與職涯發展、工作規則與福利、銀行風險基本觀念、勞工安全衛生教育訓練、洗錢防制等行為準則，並經由行史館導覽傳遞本行的創行宗旨等銀行價值、誠信及倫理守則。上海商銀亦制定公司章程及組織規程，依該章程規定，董事長對外代表本行，對內為董事會</w:t>
      </w:r>
      <w:bookmarkStart w:id="0" w:name="_GoBack"/>
      <w:bookmarkEnd w:id="0"/>
      <w:r w:rsidRPr="00CA4417">
        <w:rPr>
          <w:rFonts w:ascii="標楷體" w:eastAsia="標楷體" w:hAnsi="標楷體" w:cs="文鼎細仿..." w:hint="eastAsia"/>
          <w:color w:val="000000"/>
          <w:sz w:val="28"/>
          <w:szCs w:val="28"/>
        </w:rPr>
        <w:t>、常董會主席，總經理承董事會之命，綜理本行一切事務，負責組織運作順暢</w:t>
      </w:r>
      <w:r w:rsidRPr="00CA4417">
        <w:rPr>
          <w:rFonts w:ascii="Times New Roman" w:eastAsia="標楷體" w:hAnsi="Times New Roman" w:hint="eastAsia"/>
          <w:sz w:val="28"/>
        </w:rPr>
        <w:t>。</w:t>
      </w:r>
    </w:p>
    <w:p w:rsidR="006D7CDB" w:rsidRDefault="003A2944" w:rsidP="003A2944">
      <w:pPr>
        <w:pStyle w:val="Pa95"/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3A2944">
        <w:rPr>
          <w:rFonts w:ascii="Times New Roman" w:eastAsia="標楷體" w:hAnsi="Times New Roman" w:hint="eastAsia"/>
          <w:sz w:val="28"/>
        </w:rPr>
        <w:t xml:space="preserve">2016 </w:t>
      </w:r>
      <w:r w:rsidRPr="003A2944">
        <w:rPr>
          <w:rFonts w:ascii="Times New Roman" w:eastAsia="標楷體" w:hAnsi="Times New Roman" w:hint="eastAsia"/>
          <w:sz w:val="28"/>
        </w:rPr>
        <w:t>年董事進修之課程及人次時數如下表，未來將持續規劃相關課程，以增加董事會職能為目標。</w:t>
      </w:r>
    </w:p>
    <w:p w:rsidR="007E411B" w:rsidRPr="00FA7EDD" w:rsidRDefault="003A2944" w:rsidP="00FD5E77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338A928C" wp14:editId="2D97A0B0">
            <wp:extent cx="5482167" cy="1762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086" t="42212" r="20180" b="31377"/>
                    <a:stretch/>
                  </pic:blipFill>
                  <pic:spPr bwMode="auto">
                    <a:xfrm>
                      <a:off x="0" y="0"/>
                      <a:ext cx="5482005" cy="176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411B" w:rsidRPr="00FA7EDD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E1" w:rsidRDefault="009D0FE1" w:rsidP="00256F30">
      <w:r>
        <w:separator/>
      </w:r>
    </w:p>
  </w:endnote>
  <w:endnote w:type="continuationSeparator" w:id="0">
    <w:p w:rsidR="009D0FE1" w:rsidRDefault="009D0FE1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文鼎細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E1" w:rsidRDefault="009D0FE1" w:rsidP="00256F30">
      <w:r>
        <w:separator/>
      </w:r>
    </w:p>
  </w:footnote>
  <w:footnote w:type="continuationSeparator" w:id="0">
    <w:p w:rsidR="009D0FE1" w:rsidRDefault="009D0FE1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DBF"/>
    <w:rsid w:val="00006283"/>
    <w:rsid w:val="00014111"/>
    <w:rsid w:val="00025903"/>
    <w:rsid w:val="00033EA8"/>
    <w:rsid w:val="00064667"/>
    <w:rsid w:val="00075E12"/>
    <w:rsid w:val="0007638A"/>
    <w:rsid w:val="00080C2D"/>
    <w:rsid w:val="00095470"/>
    <w:rsid w:val="000A048F"/>
    <w:rsid w:val="000A2CB6"/>
    <w:rsid w:val="000C014F"/>
    <w:rsid w:val="000C2A05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36EB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535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944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6139"/>
    <w:rsid w:val="00491F32"/>
    <w:rsid w:val="004979EC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F29"/>
    <w:rsid w:val="007C5F12"/>
    <w:rsid w:val="007D5607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D0FE1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1446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A0505"/>
    <w:rsid w:val="00CA4417"/>
    <w:rsid w:val="00CB2921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A7EDD"/>
    <w:rsid w:val="00FC3497"/>
    <w:rsid w:val="00FD5E7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5F6B3F5B-327D-40A5-970F-DB9EAE41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customStyle="1" w:styleId="Pa95">
    <w:name w:val="Pa95"/>
    <w:basedOn w:val="a"/>
    <w:next w:val="a"/>
    <w:uiPriority w:val="99"/>
    <w:rsid w:val="00315535"/>
    <w:pPr>
      <w:autoSpaceDE w:val="0"/>
      <w:autoSpaceDN w:val="0"/>
      <w:adjustRightInd w:val="0"/>
      <w:spacing w:line="241" w:lineRule="atLeast"/>
    </w:pPr>
    <w:rPr>
      <w:rFonts w:ascii="文鼎細仿..." w:eastAsia="文鼎細仿..."/>
      <w:kern w:val="0"/>
      <w:szCs w:val="24"/>
    </w:rPr>
  </w:style>
  <w:style w:type="paragraph" w:customStyle="1" w:styleId="Pa25">
    <w:name w:val="Pa25"/>
    <w:basedOn w:val="a"/>
    <w:next w:val="a"/>
    <w:uiPriority w:val="99"/>
    <w:rsid w:val="00315535"/>
    <w:pPr>
      <w:autoSpaceDE w:val="0"/>
      <w:autoSpaceDN w:val="0"/>
      <w:adjustRightInd w:val="0"/>
      <w:spacing w:line="241" w:lineRule="atLeast"/>
    </w:pPr>
    <w:rPr>
      <w:rFonts w:ascii="文鼎細仿..." w:eastAsia="文鼎細仿..."/>
      <w:kern w:val="0"/>
      <w:szCs w:val="24"/>
    </w:rPr>
  </w:style>
  <w:style w:type="paragraph" w:customStyle="1" w:styleId="Pa2">
    <w:name w:val="Pa2"/>
    <w:basedOn w:val="a"/>
    <w:next w:val="a"/>
    <w:uiPriority w:val="99"/>
    <w:rsid w:val="00315535"/>
    <w:pPr>
      <w:autoSpaceDE w:val="0"/>
      <w:autoSpaceDN w:val="0"/>
      <w:adjustRightInd w:val="0"/>
      <w:spacing w:line="241" w:lineRule="atLeast"/>
    </w:pPr>
    <w:rPr>
      <w:rFonts w:ascii="文鼎細仿..." w:eastAsia="文鼎細仿..."/>
      <w:kern w:val="0"/>
      <w:szCs w:val="24"/>
    </w:rPr>
  </w:style>
  <w:style w:type="character" w:customStyle="1" w:styleId="A60">
    <w:name w:val="A6"/>
    <w:uiPriority w:val="99"/>
    <w:rsid w:val="00315535"/>
    <w:rPr>
      <w:rFonts w:cs="文鼎細仿...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</dc:creator>
  <cp:lastModifiedBy>RYAN</cp:lastModifiedBy>
  <cp:revision>7</cp:revision>
  <dcterms:created xsi:type="dcterms:W3CDTF">2018-01-08T13:08:00Z</dcterms:created>
  <dcterms:modified xsi:type="dcterms:W3CDTF">2018-01-09T07:38:00Z</dcterms:modified>
</cp:coreProperties>
</file>