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B14B3C" w:rsidRDefault="000A7142" w:rsidP="005143FD">
      <w:pPr>
        <w:pStyle w:val="Default"/>
        <w:snapToGrid w:val="0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中美實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4B55B8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環保政策</w:t>
      </w:r>
    </w:p>
    <w:p w:rsidR="008D1DBF" w:rsidRPr="00D86136" w:rsidRDefault="00E136C8" w:rsidP="005143FD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4B55B8">
        <w:rPr>
          <w:rFonts w:ascii="Times New Roman" w:eastAsia="標楷體" w:hAnsi="Times New Roman" w:hint="eastAsia"/>
          <w:sz w:val="28"/>
          <w:szCs w:val="28"/>
        </w:rPr>
        <w:t>十四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475852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5143FD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r w:rsidR="00036E08">
        <w:rPr>
          <w:rFonts w:ascii="Times New Roman" w:eastAsia="標楷體" w:hint="eastAsia"/>
        </w:rPr>
        <w:t>中美實</w:t>
      </w:r>
      <w:r w:rsidRPr="00D86136">
        <w:rPr>
          <w:rFonts w:ascii="Times New Roman" w:eastAsia="標楷體"/>
        </w:rPr>
        <w:t>企業社會責任報告書</w:t>
      </w:r>
    </w:p>
    <w:p w:rsidR="009205A5" w:rsidRDefault="009205A5" w:rsidP="005143FD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sz w:val="28"/>
        </w:rPr>
      </w:pPr>
    </w:p>
    <w:p w:rsidR="00B90425" w:rsidRDefault="00036E08" w:rsidP="005143FD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中美實</w:t>
      </w:r>
      <w:r w:rsidR="004B55B8">
        <w:rPr>
          <w:rFonts w:ascii="Times New Roman" w:eastAsia="標楷體" w:hAnsi="Times New Roman" w:hint="eastAsia"/>
          <w:i/>
          <w:sz w:val="28"/>
        </w:rPr>
        <w:t>的環保政策</w:t>
      </w:r>
      <w:r w:rsidR="002E5BAD">
        <w:rPr>
          <w:rFonts w:ascii="Times New Roman" w:eastAsia="標楷體" w:hAnsi="Times New Roman" w:hint="eastAsia"/>
          <w:i/>
          <w:sz w:val="28"/>
        </w:rPr>
        <w:t>以國家環保法令與</w:t>
      </w:r>
      <w:r w:rsidR="002E5BAD">
        <w:rPr>
          <w:rFonts w:ascii="Times New Roman" w:eastAsia="標楷體" w:hAnsi="Times New Roman" w:hint="eastAsia"/>
          <w:i/>
          <w:sz w:val="28"/>
        </w:rPr>
        <w:t>bluesign</w:t>
      </w:r>
      <w:r w:rsidR="00FB4ACF">
        <w:rPr>
          <w:rFonts w:ascii="Times New Roman" w:eastAsia="標楷體" w:hAnsi="Times New Roman" w:hint="eastAsia"/>
          <w:i/>
          <w:sz w:val="28"/>
        </w:rPr>
        <w:t>之</w:t>
      </w:r>
      <w:bookmarkStart w:id="0" w:name="_GoBack"/>
      <w:bookmarkEnd w:id="0"/>
      <w:r w:rsidR="002E5BAD">
        <w:rPr>
          <w:rFonts w:ascii="Times New Roman" w:eastAsia="標楷體" w:hAnsi="Times New Roman" w:hint="eastAsia"/>
          <w:i/>
          <w:sz w:val="28"/>
        </w:rPr>
        <w:t>環保要求為主要考量依據，近一步訂出其目標與方針</w:t>
      </w:r>
    </w:p>
    <w:p w:rsidR="009205A5" w:rsidRPr="00A37B22" w:rsidRDefault="009205A5" w:rsidP="005143FD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8"/>
        </w:rPr>
      </w:pPr>
    </w:p>
    <w:p w:rsidR="00C27C75" w:rsidRPr="007F7E79" w:rsidRDefault="00C27C75" w:rsidP="005143FD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BF0DAF" w:rsidRPr="00BF0DAF" w:rsidRDefault="00BF0DAF" w:rsidP="005143F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sz w:val="28"/>
        </w:rPr>
        <w:t>中美實成立於</w:t>
      </w:r>
      <w:r>
        <w:rPr>
          <w:rFonts w:ascii="Times New Roman" w:eastAsia="標楷體" w:hAnsi="Times New Roman"/>
          <w:sz w:val="28"/>
        </w:rPr>
        <w:t>1964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 w:hint="eastAsia"/>
          <w:sz w:val="28"/>
        </w:rPr>
        <w:t>月，原本從事香煙濾頭、尼龍及聚酯纖維之生產製造及銷售，自</w:t>
      </w:r>
      <w:r>
        <w:rPr>
          <w:rFonts w:ascii="Times New Roman" w:eastAsia="標楷體" w:hAnsi="Times New Roman"/>
          <w:sz w:val="28"/>
        </w:rPr>
        <w:t>1979</w:t>
      </w:r>
      <w:r>
        <w:rPr>
          <w:rFonts w:ascii="Times New Roman" w:eastAsia="標楷體" w:hAnsi="Times New Roman" w:hint="eastAsia"/>
          <w:sz w:val="28"/>
        </w:rPr>
        <w:t>年起開始轉型投入分散性染料之生產製造，銷售品牌為「</w:t>
      </w:r>
      <w:r>
        <w:rPr>
          <w:rFonts w:ascii="Times New Roman" w:eastAsia="標楷體" w:hAnsi="Times New Roman"/>
          <w:sz w:val="28"/>
        </w:rPr>
        <w:t>ALLILON</w:t>
      </w:r>
      <w:r>
        <w:rPr>
          <w:rFonts w:ascii="Times New Roman" w:eastAsia="標楷體" w:hAnsi="Times New Roman" w:hint="eastAsia"/>
          <w:sz w:val="28"/>
        </w:rPr>
        <w:t>」，並成為台灣最大的分散性染料製造商。公司於</w:t>
      </w:r>
      <w:r>
        <w:rPr>
          <w:rFonts w:ascii="Times New Roman" w:eastAsia="標楷體" w:hAnsi="Times New Roman"/>
          <w:sz w:val="28"/>
        </w:rPr>
        <w:t>1995</w:t>
      </w:r>
      <w:r>
        <w:rPr>
          <w:rFonts w:ascii="Times New Roman" w:eastAsia="標楷體" w:hAnsi="Times New Roman" w:hint="eastAsia"/>
          <w:sz w:val="28"/>
        </w:rPr>
        <w:t>年在證交所掛牌交易。</w:t>
      </w:r>
      <w:r>
        <w:rPr>
          <w:rFonts w:ascii="Times New Roman" w:eastAsia="標楷體" w:hAnsi="Times New Roman"/>
          <w:sz w:val="28"/>
        </w:rPr>
        <w:t>1997</w:t>
      </w:r>
      <w:r>
        <w:rPr>
          <w:rFonts w:ascii="Times New Roman" w:eastAsia="標楷體" w:hAnsi="Times New Roman" w:hint="eastAsia"/>
          <w:sz w:val="28"/>
        </w:rPr>
        <w:t>年，與日本伊藤忠商事株式會社合作，共同於新加坡成立</w:t>
      </w:r>
      <w:r>
        <w:rPr>
          <w:rFonts w:ascii="Times New Roman" w:eastAsia="標楷體" w:hAnsi="Times New Roman"/>
          <w:sz w:val="28"/>
        </w:rPr>
        <w:t xml:space="preserve"> NORTH PACIFIC INDUSTRIALPTE LTD</w:t>
      </w:r>
      <w:r>
        <w:rPr>
          <w:rFonts w:ascii="Times New Roman" w:eastAsia="標楷體" w:hAnsi="Times New Roman" w:hint="eastAsia"/>
          <w:sz w:val="28"/>
        </w:rPr>
        <w:t>；同年進行轉投資中國大陸山東蓬萊設立染料工廠。</w:t>
      </w:r>
      <w:r>
        <w:rPr>
          <w:rFonts w:ascii="Times New Roman" w:eastAsia="標楷體" w:hAnsi="Times New Roman"/>
          <w:sz w:val="28"/>
        </w:rPr>
        <w:t>2002</w:t>
      </w:r>
      <w:r>
        <w:rPr>
          <w:rFonts w:ascii="Times New Roman" w:eastAsia="標楷體" w:hAnsi="Times New Roman" w:hint="eastAsia"/>
          <w:sz w:val="28"/>
        </w:rPr>
        <w:t>年，轉投資成立立弘生化科技公司，專注於類胡蘿蔔素的產銷及研發。</w:t>
      </w:r>
      <w:r>
        <w:rPr>
          <w:rFonts w:ascii="Times New Roman" w:eastAsia="標楷體" w:hAnsi="Times New Roman"/>
          <w:sz w:val="28"/>
        </w:rPr>
        <w:t>2008</w:t>
      </w:r>
      <w:r>
        <w:rPr>
          <w:rFonts w:ascii="Times New Roman" w:eastAsia="標楷體" w:hAnsi="Times New Roman" w:hint="eastAsia"/>
          <w:sz w:val="28"/>
        </w:rPr>
        <w:t>年，以自有品牌</w:t>
      </w:r>
      <w:r>
        <w:rPr>
          <w:rFonts w:ascii="Times New Roman" w:eastAsia="標楷體" w:hAnsi="Times New Roman"/>
          <w:sz w:val="28"/>
        </w:rPr>
        <w:t>PROSKIN(P.S.K)</w:t>
      </w:r>
      <w:r>
        <w:rPr>
          <w:rFonts w:ascii="Times New Roman" w:eastAsia="標楷體" w:hAnsi="Times New Roman" w:hint="eastAsia"/>
          <w:sz w:val="28"/>
        </w:rPr>
        <w:t>推出化妝保養品，產品經由大陸的藥妝通路業者</w:t>
      </w:r>
      <w:r>
        <w:rPr>
          <w:rFonts w:ascii="Times New Roman" w:eastAsia="標楷體" w:hAnsi="Times New Roman"/>
          <w:sz w:val="28"/>
        </w:rPr>
        <w:t>-</w:t>
      </w:r>
      <w:r>
        <w:rPr>
          <w:rFonts w:ascii="Times New Roman" w:eastAsia="標楷體" w:hAnsi="Times New Roman" w:hint="eastAsia"/>
          <w:sz w:val="28"/>
        </w:rPr>
        <w:t>莎莎，在二線城市行銷。</w:t>
      </w:r>
      <w:r>
        <w:rPr>
          <w:rFonts w:ascii="Times New Roman" w:eastAsia="標楷體" w:hAnsi="Times New Roman"/>
          <w:sz w:val="28"/>
        </w:rPr>
        <w:t>2011</w:t>
      </w:r>
      <w:r>
        <w:rPr>
          <w:rFonts w:ascii="Times New Roman" w:eastAsia="標楷體" w:hAnsi="Times New Roman" w:hint="eastAsia"/>
          <w:sz w:val="28"/>
        </w:rPr>
        <w:t>年結束化妝品及擦拭布事業。</w:t>
      </w:r>
      <w:r>
        <w:rPr>
          <w:rFonts w:ascii="Times New Roman" w:eastAsia="標楷體" w:hAnsi="Times New Roman"/>
          <w:sz w:val="28"/>
        </w:rPr>
        <w:t>2013</w:t>
      </w:r>
      <w:r>
        <w:rPr>
          <w:rFonts w:ascii="Times New Roman" w:eastAsia="標楷體" w:hAnsi="Times New Roman" w:hint="eastAsia"/>
          <w:sz w:val="28"/>
        </w:rPr>
        <w:t>年，間接投資</w:t>
      </w:r>
      <w:r>
        <w:rPr>
          <w:rFonts w:ascii="Times New Roman" w:eastAsia="標楷體" w:hAnsi="Times New Roman"/>
          <w:sz w:val="28"/>
        </w:rPr>
        <w:t>Studio A 49%</w:t>
      </w:r>
      <w:r>
        <w:rPr>
          <w:rFonts w:ascii="Times New Roman" w:eastAsia="標楷體" w:hAnsi="Times New Roman" w:hint="eastAsia"/>
          <w:sz w:val="28"/>
        </w:rPr>
        <w:t>股權。</w:t>
      </w:r>
      <w:r>
        <w:rPr>
          <w:rFonts w:ascii="Times New Roman" w:eastAsia="標楷體" w:hAnsi="Times New Roman"/>
          <w:sz w:val="28"/>
        </w:rPr>
        <w:t>2014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/>
          <w:sz w:val="28"/>
        </w:rPr>
        <w:t>5</w:t>
      </w:r>
      <w:r>
        <w:rPr>
          <w:rFonts w:ascii="Times New Roman" w:eastAsia="標楷體" w:hAnsi="Times New Roman" w:hint="eastAsia"/>
          <w:sz w:val="28"/>
        </w:rPr>
        <w:t>月上旬，公告董事會決議成立印尼子公司。</w:t>
      </w:r>
    </w:p>
    <w:p w:rsidR="008D1DBF" w:rsidRDefault="008D1DBF" w:rsidP="005143F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4B55B8" w:rsidRPr="009205A5" w:rsidRDefault="004B55B8" w:rsidP="005143F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205A5">
        <w:rPr>
          <w:rFonts w:ascii="Times New Roman" w:eastAsia="標楷體" w:hAnsi="Times New Roman" w:hint="eastAsia"/>
          <w:sz w:val="28"/>
        </w:rPr>
        <w:t>遵行適用的環保法令與</w:t>
      </w:r>
      <w:r w:rsidRPr="009205A5">
        <w:rPr>
          <w:rFonts w:ascii="Times New Roman" w:eastAsia="標楷體" w:hAnsi="Times New Roman" w:hint="eastAsia"/>
          <w:sz w:val="28"/>
        </w:rPr>
        <w:t>bluesign</w:t>
      </w:r>
      <w:r w:rsidRPr="009205A5">
        <w:rPr>
          <w:rFonts w:ascii="Times New Roman" w:eastAsia="標楷體" w:hAnsi="Times New Roman" w:hint="eastAsia"/>
          <w:sz w:val="28"/>
        </w:rPr>
        <w:t>之環保要求，建立有效可行的環保目標，全員實行環</w:t>
      </w:r>
      <w:r w:rsidRPr="009205A5">
        <w:rPr>
          <w:rFonts w:ascii="Times New Roman" w:eastAsia="標楷體" w:hAnsi="Times New Roman" w:hint="eastAsia"/>
          <w:sz w:val="28"/>
        </w:rPr>
        <w:t xml:space="preserve"> </w:t>
      </w:r>
      <w:r w:rsidRPr="009205A5">
        <w:rPr>
          <w:rFonts w:ascii="Times New Roman" w:eastAsia="標楷體" w:hAnsi="Times New Roman" w:hint="eastAsia"/>
          <w:sz w:val="28"/>
        </w:rPr>
        <w:t>保，並持續改善，以保障社會公眾、員工與週遭環境生態生命、健康及安全。本公司目</w:t>
      </w:r>
      <w:r w:rsidRPr="009205A5">
        <w:rPr>
          <w:rFonts w:ascii="Times New Roman" w:eastAsia="標楷體" w:hAnsi="Times New Roman" w:hint="eastAsia"/>
          <w:sz w:val="28"/>
        </w:rPr>
        <w:t xml:space="preserve"> </w:t>
      </w:r>
      <w:r w:rsidRPr="009205A5">
        <w:rPr>
          <w:rFonts w:ascii="Times New Roman" w:eastAsia="標楷體" w:hAnsi="Times New Roman" w:hint="eastAsia"/>
          <w:sz w:val="28"/>
        </w:rPr>
        <w:t>前已申請通過</w:t>
      </w:r>
      <w:r w:rsidRPr="009205A5">
        <w:rPr>
          <w:rFonts w:ascii="Times New Roman" w:eastAsia="標楷體" w:hAnsi="Times New Roman" w:hint="eastAsia"/>
          <w:sz w:val="28"/>
        </w:rPr>
        <w:t xml:space="preserve">bluesign </w:t>
      </w:r>
      <w:r w:rsidRPr="009205A5">
        <w:rPr>
          <w:rFonts w:ascii="Times New Roman" w:eastAsia="標楷體" w:hAnsi="Times New Roman" w:hint="eastAsia"/>
          <w:sz w:val="28"/>
        </w:rPr>
        <w:t>認證，以因應環保趨勢及國內外環保要求。</w:t>
      </w:r>
    </w:p>
    <w:p w:rsidR="004B55B8" w:rsidRPr="009205A5" w:rsidRDefault="004B55B8" w:rsidP="005143F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205A5">
        <w:rPr>
          <w:rFonts w:ascii="Times New Roman" w:eastAsia="標楷體" w:hAnsi="Times New Roman" w:hint="eastAsia"/>
          <w:sz w:val="28"/>
        </w:rPr>
        <w:t>中美實全員遵行適用之環保法令、公約與</w:t>
      </w:r>
      <w:r w:rsidRPr="009205A5">
        <w:rPr>
          <w:rFonts w:ascii="Times New Roman" w:eastAsia="標楷體" w:hAnsi="Times New Roman" w:hint="eastAsia"/>
          <w:sz w:val="28"/>
        </w:rPr>
        <w:t>bluesign Standard</w:t>
      </w:r>
      <w:r w:rsidRPr="009205A5">
        <w:rPr>
          <w:rFonts w:ascii="Times New Roman" w:eastAsia="標楷體" w:hAnsi="Times New Roman" w:hint="eastAsia"/>
          <w:sz w:val="28"/>
        </w:rPr>
        <w:t>，將國家</w:t>
      </w:r>
      <w:r w:rsidRPr="009205A5">
        <w:rPr>
          <w:rFonts w:ascii="Times New Roman" w:eastAsia="標楷體" w:hAnsi="Times New Roman" w:hint="eastAsia"/>
          <w:sz w:val="28"/>
        </w:rPr>
        <w:lastRenderedPageBreak/>
        <w:t>環保法令適用的標準與</w:t>
      </w:r>
      <w:r w:rsidRPr="009205A5">
        <w:rPr>
          <w:rFonts w:ascii="Times New Roman" w:eastAsia="標楷體" w:hAnsi="Times New Roman" w:hint="eastAsia"/>
          <w:sz w:val="28"/>
        </w:rPr>
        <w:t>bluesign Criteria(for Chemical Suppliers)</w:t>
      </w:r>
      <w:r w:rsidRPr="009205A5">
        <w:rPr>
          <w:rFonts w:ascii="Times New Roman" w:eastAsia="標楷體" w:hAnsi="Times New Roman" w:hint="eastAsia"/>
          <w:sz w:val="28"/>
        </w:rPr>
        <w:t>，實施嚴格監控。每年並以公告訂立能源節約、污染防制、減廢措施目標，以持續改進環境品質。</w:t>
      </w:r>
      <w:r w:rsidR="009205A5">
        <w:rPr>
          <w:rFonts w:ascii="Times New Roman" w:eastAsia="標楷體" w:hAnsi="Times New Roman" w:hint="eastAsia"/>
          <w:sz w:val="28"/>
        </w:rPr>
        <w:t>並</w:t>
      </w:r>
      <w:r w:rsidRPr="009205A5">
        <w:rPr>
          <w:rFonts w:ascii="Times New Roman" w:eastAsia="標楷體" w:hAnsi="Times New Roman" w:hint="eastAsia"/>
          <w:sz w:val="28"/>
        </w:rPr>
        <w:t>實施環境考量面評估，並建立管制計劃，以預防污染之發生。此外，每年實施緊急應變演練，以預防災害發生後，污染擴大至周遭環境。</w:t>
      </w:r>
    </w:p>
    <w:p w:rsidR="00D167EB" w:rsidRPr="00D167EB" w:rsidRDefault="004B55B8" w:rsidP="005143F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205A5">
        <w:rPr>
          <w:rFonts w:ascii="Times New Roman" w:eastAsia="標楷體" w:hAnsi="Times New Roman" w:hint="eastAsia"/>
          <w:sz w:val="28"/>
        </w:rPr>
        <w:t>中美實各單位主管則應對於公司公佈的環保目標，實施環保教育，明訂員工之工作責任目標，對作業產生之污染，實施監督與控制</w:t>
      </w:r>
      <w:r w:rsidRPr="009205A5">
        <w:rPr>
          <w:rFonts w:ascii="Times New Roman" w:eastAsia="標楷體" w:hAnsi="Times New Roman" w:hint="eastAsia"/>
          <w:sz w:val="28"/>
        </w:rPr>
        <w:t>;</w:t>
      </w:r>
      <w:r w:rsidRPr="009205A5">
        <w:rPr>
          <w:rFonts w:ascii="Times New Roman" w:eastAsia="標楷體" w:hAnsi="Times New Roman" w:hint="eastAsia"/>
          <w:sz w:val="28"/>
        </w:rPr>
        <w:t>並對每年之環保績效評估預作規劃，以利能源節約、空污管制、廢水管制、工業滅廢、廢糞物處理與產品包裝回收或再利用及其他污染</w:t>
      </w:r>
      <w:r w:rsidRPr="009205A5">
        <w:rPr>
          <w:rFonts w:ascii="Times New Roman" w:eastAsia="標楷體" w:hAnsi="Times New Roman" w:hint="eastAsia"/>
          <w:sz w:val="28"/>
        </w:rPr>
        <w:t xml:space="preserve"> </w:t>
      </w:r>
      <w:r w:rsidRPr="009205A5">
        <w:rPr>
          <w:rFonts w:ascii="Times New Roman" w:eastAsia="標楷體" w:hAnsi="Times New Roman" w:hint="eastAsia"/>
          <w:sz w:val="28"/>
        </w:rPr>
        <w:t>防制等環保數據搜集，使環境污染控制結果能夠評估，對環保制度實施成效予以控制，</w:t>
      </w:r>
      <w:r w:rsidRPr="009205A5">
        <w:rPr>
          <w:rFonts w:ascii="Times New Roman" w:eastAsia="標楷體" w:hAnsi="Times New Roman" w:hint="eastAsia"/>
          <w:sz w:val="28"/>
        </w:rPr>
        <w:t xml:space="preserve"> </w:t>
      </w:r>
      <w:r w:rsidRPr="009205A5">
        <w:rPr>
          <w:rFonts w:ascii="Times New Roman" w:eastAsia="標楷體" w:hAnsi="Times New Roman" w:hint="eastAsia"/>
          <w:sz w:val="28"/>
        </w:rPr>
        <w:t>使周遭環境得以持續改進。</w:t>
      </w:r>
    </w:p>
    <w:p w:rsidR="006C764C" w:rsidRPr="00746A3E" w:rsidRDefault="006C764C" w:rsidP="005143FD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b/>
          <w:sz w:val="26"/>
          <w:szCs w:val="26"/>
        </w:rPr>
      </w:pPr>
    </w:p>
    <w:sectPr w:rsidR="006C764C" w:rsidRPr="00746A3E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6FD" w:rsidRDefault="004716FD" w:rsidP="00256F30">
      <w:r>
        <w:separator/>
      </w:r>
    </w:p>
  </w:endnote>
  <w:endnote w:type="continuationSeparator" w:id="0">
    <w:p w:rsidR="004716FD" w:rsidRDefault="004716FD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6FD" w:rsidRDefault="004716FD" w:rsidP="00256F30">
      <w:r>
        <w:separator/>
      </w:r>
    </w:p>
  </w:footnote>
  <w:footnote w:type="continuationSeparator" w:id="0">
    <w:p w:rsidR="004716FD" w:rsidRDefault="004716FD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36E08"/>
    <w:rsid w:val="00064667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16FD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F34F9"/>
    <w:rsid w:val="004F5DD5"/>
    <w:rsid w:val="004F6340"/>
    <w:rsid w:val="00510FE4"/>
    <w:rsid w:val="00513565"/>
    <w:rsid w:val="005143FD"/>
    <w:rsid w:val="00520C87"/>
    <w:rsid w:val="005317A2"/>
    <w:rsid w:val="00540852"/>
    <w:rsid w:val="00545641"/>
    <w:rsid w:val="00554C94"/>
    <w:rsid w:val="00573627"/>
    <w:rsid w:val="0057608A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05A5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0DA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95EBF"/>
    <w:rsid w:val="00CA0505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B4ACF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4C99C"/>
  <w15:docId w15:val="{F44A71DE-3064-46DF-96DE-872896BB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691F-091E-43AF-954B-0207214A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王俊哲</cp:lastModifiedBy>
  <cp:revision>7</cp:revision>
  <dcterms:created xsi:type="dcterms:W3CDTF">2019-01-15T07:17:00Z</dcterms:created>
  <dcterms:modified xsi:type="dcterms:W3CDTF">2019-01-24T03:47:00Z</dcterms:modified>
</cp:coreProperties>
</file>