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51AEE963" w:rsidR="008D1DBF" w:rsidRPr="00B14B3C" w:rsidRDefault="00C345F7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台化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510B23">
        <w:rPr>
          <w:rFonts w:ascii="Times New Roman" w:eastAsia="標楷體" w:hAnsi="Times New Roman" w:cs="Times New Roman" w:hint="eastAsia"/>
          <w:sz w:val="32"/>
          <w:szCs w:val="32"/>
        </w:rPr>
        <w:t>水資源管理</w:t>
      </w:r>
    </w:p>
    <w:p w14:paraId="13C23CEC" w14:textId="7FDBCD5A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55759A">
        <w:rPr>
          <w:rFonts w:ascii="Times New Roman" w:eastAsia="標楷體" w:hAnsi="Times New Roman" w:hint="eastAsia"/>
          <w:sz w:val="28"/>
          <w:szCs w:val="28"/>
        </w:rPr>
        <w:t>十六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510B23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1DA7DC63" w14:textId="549C9CAF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781C95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781C95">
        <w:rPr>
          <w:rFonts w:ascii="Times New Roman" w:eastAsia="標楷體" w:hint="eastAsia"/>
        </w:rPr>
        <w:t>台化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4B2D2AC2" w:rsidR="00B90425" w:rsidRPr="00612BF8" w:rsidRDefault="00510B23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 xml:space="preserve">2019 </w:t>
      </w: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>年</w:t>
      </w: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 xml:space="preserve">CDP </w:t>
      </w: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>水安全揭露問卷評比，獲得「領導等級（</w:t>
      </w: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>Leadership</w:t>
      </w: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>）</w:t>
      </w: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>A-</w:t>
      </w:r>
      <w:r w:rsidRPr="00510B23">
        <w:rPr>
          <w:rFonts w:ascii="Times New Roman" w:eastAsia="標楷體" w:hAnsi="Times New Roman" w:hint="eastAsia"/>
          <w:i/>
          <w:kern w:val="0"/>
          <w:sz w:val="28"/>
          <w:szCs w:val="26"/>
        </w:rPr>
        <w:t>」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399ABB8F" w:rsidR="00D92855" w:rsidRPr="00602195" w:rsidRDefault="00C345F7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參與企業體之六輕專案計畫，配合企業體石化原料上下游一貫生產的垂直整合策略，開始在麥寮離島工業區投資建設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Aroma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SM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Phenol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PTA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DMF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PS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ABS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PP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、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PC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及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HAC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等工廠，產品涵蓋石化中游原料、泛用塑膠及工程塑膠原料；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也參與轉投資設立台塑石化公司、麥寮工業港及麥寮汽電公司，增加公司獲利來源。西元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1999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年起，六</w:t>
      </w:r>
      <w:proofErr w:type="gramStart"/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輕各工廠</w:t>
      </w:r>
      <w:proofErr w:type="gramEnd"/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逐一完工投產。西元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2000</w:t>
      </w:r>
      <w:r w:rsidRPr="00C345F7">
        <w:rPr>
          <w:rFonts w:ascii="Times New Roman" w:eastAsia="標楷體" w:hAnsi="Times New Roman" w:hint="eastAsia"/>
          <w:kern w:val="0"/>
          <w:sz w:val="28"/>
          <w:szCs w:val="26"/>
        </w:rPr>
        <w:t>年起石化、塑膠部份的營收超越纖維、紡織部份的營收，公司正式轉型為石化、塑膠業</w:t>
      </w:r>
      <w:r w:rsidR="00C93E4B" w:rsidRPr="00602195">
        <w:rPr>
          <w:rFonts w:ascii="Times New Roman" w:eastAsia="標楷體" w:hAnsi="Times New Roman"/>
          <w:kern w:val="0"/>
          <w:sz w:val="28"/>
          <w:szCs w:val="26"/>
        </w:rPr>
        <w:t>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78F6AC2D" w14:textId="33994A50" w:rsidR="00A72FAA" w:rsidRDefault="00C345F7" w:rsidP="00510B2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台化</w:t>
      </w:r>
      <w:r w:rsidR="00510B23">
        <w:rPr>
          <w:rFonts w:ascii="Times New Roman" w:eastAsia="標楷體" w:hAnsi="Times New Roman" w:hint="eastAsia"/>
          <w:kern w:val="0"/>
          <w:sz w:val="28"/>
          <w:szCs w:val="26"/>
        </w:rPr>
        <w:t>水資源使用與管理的管理方針</w:t>
      </w:r>
    </w:p>
    <w:tbl>
      <w:tblPr>
        <w:tblStyle w:val="ab"/>
        <w:tblW w:w="8409" w:type="dxa"/>
        <w:tblLook w:val="04A0" w:firstRow="1" w:lastRow="0" w:firstColumn="1" w:lastColumn="0" w:noHBand="0" w:noVBand="1"/>
      </w:tblPr>
      <w:tblGrid>
        <w:gridCol w:w="3196"/>
        <w:gridCol w:w="5213"/>
      </w:tblGrid>
      <w:tr w:rsidR="00510B23" w14:paraId="4F410407" w14:textId="77777777" w:rsidTr="00510B23">
        <w:tc>
          <w:tcPr>
            <w:tcW w:w="3196" w:type="dxa"/>
          </w:tcPr>
          <w:p w14:paraId="25031263" w14:textId="3FC021BB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政策</w:t>
            </w:r>
          </w:p>
        </w:tc>
        <w:tc>
          <w:tcPr>
            <w:tcW w:w="5213" w:type="dxa"/>
          </w:tcPr>
          <w:p w14:paraId="01E52820" w14:textId="4CBCC45A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恪遵水源穩定及節約用水政策，並符合水污法等相關法令規定</w:t>
            </w:r>
          </w:p>
        </w:tc>
      </w:tr>
      <w:tr w:rsidR="00510B23" w14:paraId="3EA64F18" w14:textId="77777777" w:rsidTr="00510B23">
        <w:tc>
          <w:tcPr>
            <w:tcW w:w="3196" w:type="dxa"/>
          </w:tcPr>
          <w:p w14:paraId="0C44676D" w14:textId="79DDD6F1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責任</w:t>
            </w:r>
          </w:p>
        </w:tc>
        <w:tc>
          <w:tcPr>
            <w:tcW w:w="5213" w:type="dxa"/>
          </w:tcPr>
          <w:p w14:paraId="374073C6" w14:textId="711B8394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產銷塑化產品為主的企業特別需要重視水資源的使用與管理，由節水節能推動小組負責推行特定行動</w:t>
            </w:r>
          </w:p>
        </w:tc>
      </w:tr>
      <w:tr w:rsidR="00510B23" w14:paraId="640359BB" w14:textId="77777777" w:rsidTr="00510B23">
        <w:tc>
          <w:tcPr>
            <w:tcW w:w="3196" w:type="dxa"/>
          </w:tcPr>
          <w:p w14:paraId="0D350F3C" w14:textId="5ACBA6FF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lastRenderedPageBreak/>
              <w:t>資源</w:t>
            </w:r>
          </w:p>
        </w:tc>
        <w:tc>
          <w:tcPr>
            <w:tcW w:w="5213" w:type="dxa"/>
          </w:tcPr>
          <w:p w14:paraId="52F86871" w14:textId="77777777" w:rsidR="00510B23" w:rsidRDefault="00510B23" w:rsidP="00510B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採用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 xml:space="preserve">WRI Aqueduct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的水資源情境模擬工具，</w:t>
            </w:r>
            <w:proofErr w:type="gramStart"/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並佐以</w:t>
            </w:r>
            <w:proofErr w:type="gramEnd"/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 xml:space="preserve">AWARE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方法學，評估水資源衝擊</w:t>
            </w:r>
          </w:p>
          <w:p w14:paraId="47961729" w14:textId="542E9326" w:rsidR="00510B23" w:rsidRPr="00510B23" w:rsidRDefault="00510B23" w:rsidP="00510B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台塑企業成立「麥寮園區排放水對海域生態影響之評估與諮詢委員會」，評估排放水質對海域生態產生的影響</w:t>
            </w:r>
          </w:p>
        </w:tc>
      </w:tr>
      <w:tr w:rsidR="00510B23" w14:paraId="2E4CDC59" w14:textId="77777777" w:rsidTr="00510B23">
        <w:tc>
          <w:tcPr>
            <w:tcW w:w="3196" w:type="dxa"/>
          </w:tcPr>
          <w:p w14:paraId="6F9652F7" w14:textId="4F0511B7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特定行動</w:t>
            </w:r>
          </w:p>
        </w:tc>
        <w:tc>
          <w:tcPr>
            <w:tcW w:w="5213" w:type="dxa"/>
          </w:tcPr>
          <w:p w14:paraId="7C721FAF" w14:textId="77777777" w:rsidR="00510B23" w:rsidRDefault="00510B23" w:rsidP="00510B2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取水：來源包含地表水、自來水及地下水，取用之地下水取得合法地下水權</w:t>
            </w:r>
          </w:p>
          <w:p w14:paraId="2D9FDE97" w14:textId="77777777" w:rsidR="00510B23" w:rsidRDefault="00510B23" w:rsidP="00510B2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排放水：設有放流水自動連續監控系統，並定期評估排放水對生態影響</w:t>
            </w:r>
          </w:p>
          <w:p w14:paraId="74F9CD7B" w14:textId="02706A04" w:rsidR="00510B23" w:rsidRPr="00510B23" w:rsidRDefault="00510B23" w:rsidP="00510B23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耗水：回收再利用雨水、回收製程廢水以及優化製程以減少用水</w:t>
            </w:r>
          </w:p>
        </w:tc>
      </w:tr>
      <w:tr w:rsidR="00510B23" w14:paraId="094E45B4" w14:textId="77777777" w:rsidTr="00510B23">
        <w:tc>
          <w:tcPr>
            <w:tcW w:w="3196" w:type="dxa"/>
          </w:tcPr>
          <w:p w14:paraId="55AE1520" w14:textId="2070A081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目標與承諾</w:t>
            </w:r>
          </w:p>
        </w:tc>
        <w:tc>
          <w:tcPr>
            <w:tcW w:w="5213" w:type="dxa"/>
          </w:tcPr>
          <w:p w14:paraId="126D61D1" w14:textId="282F7D5D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回應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 xml:space="preserve">SDG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細項目標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6.4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，增加水的使用效率，確保永續的淡水供應與回收</w:t>
            </w:r>
          </w:p>
        </w:tc>
      </w:tr>
      <w:tr w:rsidR="00510B23" w14:paraId="4897C889" w14:textId="77777777" w:rsidTr="00510B23">
        <w:tc>
          <w:tcPr>
            <w:tcW w:w="3196" w:type="dxa"/>
          </w:tcPr>
          <w:p w14:paraId="1AD4B567" w14:textId="29552585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申訴機制</w:t>
            </w:r>
          </w:p>
        </w:tc>
        <w:tc>
          <w:tcPr>
            <w:tcW w:w="5213" w:type="dxa"/>
          </w:tcPr>
          <w:p w14:paraId="24190BB9" w14:textId="77777777" w:rsidR="00510B23" w:rsidRDefault="00510B23" w:rsidP="00510B23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公司網站設有安衛環專欄，做為意見回饋的管道</w:t>
            </w:r>
          </w:p>
          <w:p w14:paraId="6D3FEDEF" w14:textId="7A798CBC" w:rsidR="00510B23" w:rsidRPr="00510B23" w:rsidRDefault="00510B23" w:rsidP="00510B23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於各類外部會議中，可就環保議題與台化公司討論</w:t>
            </w:r>
          </w:p>
        </w:tc>
      </w:tr>
      <w:tr w:rsidR="00510B23" w14:paraId="657F3B1A" w14:textId="77777777" w:rsidTr="00510B23">
        <w:tc>
          <w:tcPr>
            <w:tcW w:w="3196" w:type="dxa"/>
          </w:tcPr>
          <w:p w14:paraId="01F4FA07" w14:textId="0BD7E6E4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績效評估的方式與結果</w:t>
            </w:r>
          </w:p>
        </w:tc>
        <w:tc>
          <w:tcPr>
            <w:tcW w:w="5213" w:type="dxa"/>
          </w:tcPr>
          <w:p w14:paraId="73D40349" w14:textId="77777777" w:rsidR="00510B23" w:rsidRDefault="00510B23" w:rsidP="00510B2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雲林麥寮廠區雨水回收率達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90%</w:t>
            </w:r>
          </w:p>
          <w:p w14:paraId="630A871D" w14:textId="77777777" w:rsidR="00510B23" w:rsidRDefault="00510B23" w:rsidP="00510B2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台塑企業麥寮園區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 xml:space="preserve">1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滴水可重複使用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 xml:space="preserve">7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次</w:t>
            </w:r>
          </w:p>
          <w:p w14:paraId="2E28923F" w14:textId="4E71139F" w:rsidR="00510B23" w:rsidRPr="00510B23" w:rsidRDefault="00510B23" w:rsidP="00510B2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lastRenderedPageBreak/>
              <w:t xml:space="preserve">2019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年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 xml:space="preserve">CDP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水安全揭露問卷評比，獲得「領導等級（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Leadership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）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A-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」</w:t>
            </w:r>
          </w:p>
        </w:tc>
      </w:tr>
      <w:tr w:rsidR="00510B23" w14:paraId="2FA70A52" w14:textId="77777777" w:rsidTr="00510B23">
        <w:tc>
          <w:tcPr>
            <w:tcW w:w="3196" w:type="dxa"/>
          </w:tcPr>
          <w:p w14:paraId="5D0B3879" w14:textId="6B3428BB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lastRenderedPageBreak/>
              <w:t>水資源壓力評估</w:t>
            </w:r>
          </w:p>
        </w:tc>
        <w:tc>
          <w:tcPr>
            <w:tcW w:w="5213" w:type="dxa"/>
          </w:tcPr>
          <w:p w14:paraId="1282669B" w14:textId="573DCBF9" w:rsidR="00510B23" w:rsidRDefault="00510B23" w:rsidP="00510B23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/>
                <w:kern w:val="0"/>
                <w:sz w:val="28"/>
                <w:szCs w:val="26"/>
              </w:rPr>
            </w:pP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台化公司每年採用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WRI Aqueduct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的水資源情境模擬工具，</w:t>
            </w:r>
            <w:proofErr w:type="gramStart"/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並佐以</w:t>
            </w:r>
            <w:proofErr w:type="gramEnd"/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AWARE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方法學評估廠區是否為水資源壓力區。目前台灣地區雖尚無資料顯示是否為水資源壓力區域，然而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WRI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 xml:space="preserve"> 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Aqueduct</w:t>
            </w:r>
            <w:r w:rsidRPr="00510B23">
              <w:rPr>
                <w:rFonts w:ascii="Times New Roman" w:eastAsia="標楷體" w:hAnsi="Times New Roman" w:hint="eastAsia"/>
                <w:kern w:val="0"/>
                <w:sz w:val="28"/>
                <w:szCs w:val="26"/>
              </w:rPr>
              <w:t>顯示廠區所在的彰化、宜蘭、雲林都為中高風險區域。因此台化公司為了提早因應水資源造成的風險，自主提升管理等級，將各廠區所在地視為水資源壓力區域的方式進行管理，持續進行節水措施，降低對於水的依賴性</w:t>
            </w:r>
          </w:p>
        </w:tc>
      </w:tr>
    </w:tbl>
    <w:p w14:paraId="1AC4C0FF" w14:textId="77777777" w:rsidR="00510B23" w:rsidRPr="00510B23" w:rsidRDefault="00510B23" w:rsidP="00510B23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</w:p>
    <w:sectPr w:rsidR="00510B23" w:rsidRPr="00510B2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32E2"/>
    <w:multiLevelType w:val="hybridMultilevel"/>
    <w:tmpl w:val="919EC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3D29BD"/>
    <w:multiLevelType w:val="hybridMultilevel"/>
    <w:tmpl w:val="D7240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65949"/>
    <w:multiLevelType w:val="hybridMultilevel"/>
    <w:tmpl w:val="3A72B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6D3E2E"/>
    <w:multiLevelType w:val="hybridMultilevel"/>
    <w:tmpl w:val="57224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BE250C"/>
    <w:multiLevelType w:val="hybridMultilevel"/>
    <w:tmpl w:val="FFB0B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ACF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B23"/>
    <w:rsid w:val="00510FE4"/>
    <w:rsid w:val="00513565"/>
    <w:rsid w:val="00520C87"/>
    <w:rsid w:val="005317A2"/>
    <w:rsid w:val="00540852"/>
    <w:rsid w:val="00545641"/>
    <w:rsid w:val="00554C94"/>
    <w:rsid w:val="0055759A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1C95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4D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379FD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345F7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DF5C81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781C95"/>
    <w:pPr>
      <w:ind w:leftChars="200" w:left="480"/>
    </w:pPr>
  </w:style>
  <w:style w:type="table" w:styleId="ab">
    <w:name w:val="Table Grid"/>
    <w:basedOn w:val="a1"/>
    <w:uiPriority w:val="59"/>
    <w:rsid w:val="0051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5</cp:revision>
  <dcterms:created xsi:type="dcterms:W3CDTF">2021-01-26T07:50:00Z</dcterms:created>
  <dcterms:modified xsi:type="dcterms:W3CDTF">2021-01-27T02:57:00Z</dcterms:modified>
</cp:coreProperties>
</file>