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743654" w:rsidRDefault="00F0246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國泰金控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CA0254" w:rsidRPr="00CA0254">
        <w:rPr>
          <w:rFonts w:ascii="Times New Roman" w:eastAsia="標楷體" w:hAnsi="Times New Roman" w:hint="eastAsia"/>
          <w:sz w:val="32"/>
          <w:szCs w:val="28"/>
        </w:rPr>
        <w:t>CS</w:t>
      </w:r>
      <w:r w:rsidR="00CA0254" w:rsidRPr="00CA0254">
        <w:rPr>
          <w:rFonts w:ascii="Times New Roman" w:eastAsia="標楷體" w:hAnsi="Times New Roman" w:hint="eastAsia"/>
          <w:sz w:val="32"/>
          <w:szCs w:val="28"/>
        </w:rPr>
        <w:t>教育訓練</w:t>
      </w:r>
    </w:p>
    <w:p w:rsidR="008D1DBF" w:rsidRPr="00E96D75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E96D75">
        <w:rPr>
          <w:rFonts w:ascii="Times New Roman" w:eastAsia="標楷體" w:hAnsi="Times New Roman" w:hint="eastAsia"/>
          <w:sz w:val="28"/>
          <w:szCs w:val="28"/>
        </w:rPr>
        <w:t>第</w:t>
      </w:r>
      <w:r w:rsidR="00C82764" w:rsidRPr="00E96D75">
        <w:rPr>
          <w:rFonts w:ascii="Times New Roman" w:eastAsia="標楷體" w:hAnsi="Times New Roman" w:hint="eastAsia"/>
          <w:sz w:val="28"/>
          <w:szCs w:val="28"/>
        </w:rPr>
        <w:t>八</w:t>
      </w:r>
      <w:r w:rsidRPr="00E96D75">
        <w:rPr>
          <w:rFonts w:ascii="Times New Roman" w:eastAsia="標楷體" w:hAnsi="Times New Roman" w:hint="eastAsia"/>
          <w:sz w:val="28"/>
          <w:szCs w:val="28"/>
        </w:rPr>
        <w:t>條</w:t>
      </w:r>
      <w:r w:rsidRPr="00E96D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E96D75">
        <w:rPr>
          <w:rFonts w:ascii="Times New Roman" w:eastAsia="標楷體" w:hAnsi="Times New Roman"/>
          <w:sz w:val="28"/>
          <w:szCs w:val="28"/>
        </w:rPr>
        <w:t>等級：</w:t>
      </w:r>
      <w:r w:rsidR="00C82764" w:rsidRPr="00E96D75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Pr="00743654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743654">
        <w:rPr>
          <w:rFonts w:ascii="Times New Roman" w:eastAsia="標楷體" w:hint="eastAsia"/>
        </w:rPr>
        <w:t>資料來源：</w:t>
      </w:r>
      <w:r w:rsidR="006D7CDB" w:rsidRPr="00743654">
        <w:rPr>
          <w:rFonts w:ascii="Times New Roman" w:eastAsia="標楷體" w:hAnsi="Times New Roman"/>
        </w:rPr>
        <w:t>20</w:t>
      </w:r>
      <w:r w:rsidR="00726820" w:rsidRPr="00743654">
        <w:rPr>
          <w:rFonts w:ascii="Times New Roman" w:eastAsia="標楷體" w:hAnsi="Times New Roman" w:hint="eastAsia"/>
        </w:rPr>
        <w:t>1</w:t>
      </w:r>
      <w:r w:rsidR="00B37A36" w:rsidRPr="00743654">
        <w:rPr>
          <w:rFonts w:ascii="Times New Roman" w:eastAsia="標楷體" w:hAnsi="Times New Roman" w:hint="eastAsia"/>
        </w:rPr>
        <w:t>6</w:t>
      </w:r>
      <w:r w:rsidR="00DA0BD0" w:rsidRPr="00743654">
        <w:rPr>
          <w:rFonts w:ascii="Times New Roman" w:eastAsia="標楷體" w:hint="eastAsia"/>
        </w:rPr>
        <w:t>年</w:t>
      </w:r>
      <w:r w:rsidR="00F02465" w:rsidRPr="00743654">
        <w:rPr>
          <w:rFonts w:ascii="Times New Roman" w:eastAsia="標楷體" w:hint="eastAsia"/>
        </w:rPr>
        <w:t>國泰金控</w:t>
      </w:r>
      <w:r w:rsidRPr="00743654">
        <w:rPr>
          <w:rFonts w:ascii="Times New Roman" w:eastAsia="標楷體"/>
        </w:rPr>
        <w:t>企業社會責任報告書</w:t>
      </w:r>
    </w:p>
    <w:p w:rsidR="00E84E4C" w:rsidRDefault="00E84E4C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</w:p>
    <w:p w:rsidR="00AB1D93" w:rsidRDefault="00E84E4C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E84E4C">
        <w:rPr>
          <w:rFonts w:ascii="Times New Roman" w:eastAsia="標楷體" w:hAnsi="Times New Roman" w:hint="eastAsia"/>
          <w:i/>
          <w:sz w:val="28"/>
        </w:rPr>
        <w:t>國泰金控</w:t>
      </w:r>
      <w:r w:rsidR="00135779" w:rsidRPr="00135779">
        <w:rPr>
          <w:rFonts w:ascii="Times New Roman" w:eastAsia="標楷體" w:hAnsi="Times New Roman" w:hint="eastAsia"/>
          <w:i/>
          <w:sz w:val="28"/>
        </w:rPr>
        <w:t>為深化組織中企業永續之思維，在</w:t>
      </w:r>
      <w:r w:rsidR="00135779" w:rsidRPr="00135779">
        <w:rPr>
          <w:rFonts w:ascii="Times New Roman" w:eastAsia="標楷體" w:hAnsi="Times New Roman" w:hint="eastAsia"/>
          <w:i/>
          <w:sz w:val="28"/>
        </w:rPr>
        <w:t>2016</w:t>
      </w:r>
      <w:r w:rsidR="00135779" w:rsidRPr="00135779">
        <w:rPr>
          <w:rFonts w:ascii="Times New Roman" w:eastAsia="標楷體" w:hAnsi="Times New Roman" w:hint="eastAsia"/>
          <w:i/>
          <w:sz w:val="28"/>
        </w:rPr>
        <w:t>年舉辦主題式</w:t>
      </w:r>
      <w:r w:rsidR="00135779" w:rsidRPr="00135779">
        <w:rPr>
          <w:rFonts w:ascii="Times New Roman" w:eastAsia="標楷體" w:hAnsi="Times New Roman" w:hint="eastAsia"/>
          <w:i/>
          <w:sz w:val="28"/>
        </w:rPr>
        <w:t>CS</w:t>
      </w:r>
      <w:r w:rsidR="00135779" w:rsidRPr="00135779">
        <w:rPr>
          <w:rFonts w:ascii="Times New Roman" w:eastAsia="標楷體" w:hAnsi="Times New Roman" w:hint="eastAsia"/>
          <w:i/>
          <w:sz w:val="28"/>
        </w:rPr>
        <w:t>教育訓練，並針對不同需求，提供新人、執行人員及中高階主管相關課程。此外，自</w:t>
      </w:r>
      <w:r w:rsidR="00135779" w:rsidRPr="00135779">
        <w:rPr>
          <w:rFonts w:ascii="Times New Roman" w:eastAsia="標楷體" w:hAnsi="Times New Roman" w:hint="eastAsia"/>
          <w:i/>
          <w:sz w:val="28"/>
        </w:rPr>
        <w:t>2015</w:t>
      </w:r>
      <w:r w:rsidR="00135779" w:rsidRPr="00135779">
        <w:rPr>
          <w:rFonts w:ascii="Times New Roman" w:eastAsia="標楷體" w:hAnsi="Times New Roman" w:hint="eastAsia"/>
          <w:i/>
          <w:sz w:val="28"/>
        </w:rPr>
        <w:t>年起在頂尖業務員</w:t>
      </w:r>
      <w:r w:rsidR="00135779" w:rsidRPr="00135779">
        <w:rPr>
          <w:rFonts w:ascii="Times New Roman" w:eastAsia="標楷體" w:hAnsi="Times New Roman" w:hint="eastAsia"/>
          <w:i/>
          <w:sz w:val="28"/>
        </w:rPr>
        <w:t>MDRT(Million Dollar Round Table)</w:t>
      </w:r>
      <w:r w:rsidR="00135779" w:rsidRPr="00135779">
        <w:rPr>
          <w:rFonts w:ascii="Times New Roman" w:eastAsia="標楷體" w:hAnsi="Times New Roman" w:hint="eastAsia"/>
          <w:i/>
          <w:sz w:val="28"/>
        </w:rPr>
        <w:t>每年</w:t>
      </w:r>
      <w:r w:rsidR="00135779" w:rsidRPr="00135779">
        <w:rPr>
          <w:rFonts w:ascii="Times New Roman" w:eastAsia="標楷體" w:hAnsi="Times New Roman" w:hint="eastAsia"/>
          <w:i/>
          <w:sz w:val="28"/>
        </w:rPr>
        <w:t>2</w:t>
      </w:r>
      <w:r w:rsidR="00135779" w:rsidRPr="00135779">
        <w:rPr>
          <w:rFonts w:ascii="Times New Roman" w:eastAsia="標楷體" w:hAnsi="Times New Roman" w:hint="eastAsia"/>
          <w:i/>
          <w:sz w:val="28"/>
        </w:rPr>
        <w:t>次的回流課程中，加入企業永續</w:t>
      </w:r>
      <w:r w:rsidR="00135779" w:rsidRPr="00135779">
        <w:rPr>
          <w:rFonts w:ascii="Times New Roman" w:eastAsia="標楷體" w:hAnsi="Times New Roman" w:hint="eastAsia"/>
          <w:i/>
          <w:sz w:val="28"/>
        </w:rPr>
        <w:t>(CS)</w:t>
      </w:r>
      <w:bookmarkStart w:id="0" w:name="_GoBack"/>
      <w:bookmarkEnd w:id="0"/>
      <w:r w:rsidR="00135779" w:rsidRPr="00135779">
        <w:rPr>
          <w:rFonts w:ascii="Times New Roman" w:eastAsia="標楷體" w:hAnsi="Times New Roman" w:hint="eastAsia"/>
          <w:i/>
          <w:sz w:val="28"/>
        </w:rPr>
        <w:t>內容，與</w:t>
      </w:r>
      <w:r w:rsidR="00135779" w:rsidRPr="00135779">
        <w:rPr>
          <w:rFonts w:ascii="Times New Roman" w:eastAsia="標楷體" w:hAnsi="Times New Roman" w:hint="eastAsia"/>
          <w:i/>
          <w:sz w:val="28"/>
        </w:rPr>
        <w:t>MDRT</w:t>
      </w:r>
      <w:r w:rsidR="00135779" w:rsidRPr="00135779">
        <w:rPr>
          <w:rFonts w:ascii="Times New Roman" w:eastAsia="標楷體" w:hAnsi="Times New Roman" w:hint="eastAsia"/>
          <w:i/>
          <w:sz w:val="28"/>
        </w:rPr>
        <w:t>追求</w:t>
      </w:r>
      <w:r>
        <w:rPr>
          <w:rFonts w:ascii="Times New Roman" w:eastAsia="標楷體" w:hAnsi="Times New Roman" w:hint="eastAsia"/>
          <w:i/>
          <w:sz w:val="28"/>
        </w:rPr>
        <w:t>的家庭、健康、教育、事業、服務、財務、精神「全人」理念相輔相成。</w:t>
      </w:r>
    </w:p>
    <w:p w:rsidR="00FE54FA" w:rsidRPr="00481248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Default="00F02465" w:rsidP="00412D08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F02465">
        <w:rPr>
          <w:rFonts w:ascii="Times New Roman" w:eastAsia="標楷體" w:hAnsi="Times New Roman" w:hint="eastAsia"/>
          <w:sz w:val="28"/>
        </w:rPr>
        <w:t>國泰金融控股股份有限公司於民國九十年十二月三十一日正式成立。</w:t>
      </w:r>
      <w:r w:rsidRPr="00F02465">
        <w:rPr>
          <w:rFonts w:ascii="Times New Roman" w:eastAsia="標楷體" w:hAnsi="Times New Roman"/>
          <w:sz w:val="28"/>
        </w:rPr>
        <w:t>結合</w:t>
      </w:r>
      <w:r w:rsidRPr="00F02465">
        <w:rPr>
          <w:rFonts w:ascii="Times New Roman" w:eastAsia="標楷體" w:hAnsi="Times New Roman" w:hint="eastAsia"/>
          <w:sz w:val="28"/>
        </w:rPr>
        <w:t>國泰世華銀行、國泰人壽、國泰產險、國泰綜合證券、國泰投信</w:t>
      </w:r>
      <w:r>
        <w:rPr>
          <w:rFonts w:ascii="Times New Roman" w:eastAsia="標楷體" w:hAnsi="Times New Roman" w:hint="eastAsia"/>
          <w:sz w:val="28"/>
        </w:rPr>
        <w:t>等子公司</w:t>
      </w:r>
      <w:r w:rsidRPr="00F02465">
        <w:rPr>
          <w:rFonts w:ascii="Times New Roman" w:eastAsia="標楷體" w:hAnsi="Times New Roman"/>
          <w:sz w:val="28"/>
        </w:rPr>
        <w:t>，國泰金控架構起一個功能完整的經營平台。藉由遍佈全省之營業據點與銷售人員，發展共同行銷</w:t>
      </w:r>
      <w:r w:rsidRPr="00F02465">
        <w:rPr>
          <w:rFonts w:ascii="Times New Roman" w:eastAsia="標楷體" w:hAnsi="Times New Roman"/>
          <w:sz w:val="28"/>
        </w:rPr>
        <w:t xml:space="preserve"> (cross-selling)</w:t>
      </w:r>
      <w:r w:rsidRPr="00F02465">
        <w:rPr>
          <w:rFonts w:ascii="Times New Roman" w:eastAsia="標楷體" w:hAnsi="Times New Roman"/>
          <w:sz w:val="28"/>
        </w:rPr>
        <w:t>的策略，提供客戶一站購足</w:t>
      </w:r>
      <w:r w:rsidRPr="00F02465">
        <w:rPr>
          <w:rFonts w:ascii="Times New Roman" w:eastAsia="標楷體" w:hAnsi="Times New Roman"/>
          <w:sz w:val="28"/>
        </w:rPr>
        <w:t xml:space="preserve">(one-stop shopping) </w:t>
      </w:r>
      <w:r w:rsidRPr="00F02465">
        <w:rPr>
          <w:rFonts w:ascii="Times New Roman" w:eastAsia="標楷體" w:hAnsi="Times New Roman"/>
          <w:sz w:val="28"/>
        </w:rPr>
        <w:t>的服務。</w:t>
      </w:r>
      <w:r w:rsidRPr="00F02465">
        <w:rPr>
          <w:rFonts w:ascii="Times New Roman" w:eastAsia="標楷體" w:hAnsi="Times New Roman" w:hint="eastAsia"/>
          <w:sz w:val="28"/>
        </w:rPr>
        <w:t>目前國泰金控客戶數超過一千萬，並有七百多個分支機構，以及超過二萬名業務人員，構成最綿密的客戶服務網。</w:t>
      </w:r>
      <w:r>
        <w:rPr>
          <w:rFonts w:ascii="Times New Roman" w:eastAsia="標楷體" w:hAnsi="Times New Roman" w:hint="eastAsia"/>
          <w:sz w:val="28"/>
        </w:rPr>
        <w:t>國泰金控將</w:t>
      </w:r>
      <w:r w:rsidRPr="00F02465">
        <w:rPr>
          <w:rFonts w:ascii="Times New Roman" w:eastAsia="標楷體" w:hAnsi="Times New Roman" w:hint="eastAsia"/>
          <w:sz w:val="28"/>
        </w:rPr>
        <w:t>不斷強化員工專業能力與工作滿足程度，以提供客戶最高品質的金融服務。追求整合經營的綜效，藉以降低成本，回饋客戶與股東。累積優質的品牌形象，成為客戶心目中最值得信賴與託付的金控公司。</w:t>
      </w:r>
    </w:p>
    <w:p w:rsidR="00D51BEE" w:rsidRDefault="00D51BEE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D51BEE" w:rsidRDefault="00D51BEE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A3346A" w:rsidRDefault="00CA0254" w:rsidP="00CA025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A0254">
        <w:rPr>
          <w:rFonts w:ascii="Times New Roman" w:eastAsia="標楷體" w:hAnsi="Times New Roman" w:hint="eastAsia"/>
          <w:sz w:val="28"/>
        </w:rPr>
        <w:t>為深化組織中企業永續之思維，國泰在</w:t>
      </w:r>
      <w:r w:rsidRPr="00CA0254">
        <w:rPr>
          <w:rFonts w:ascii="Times New Roman" w:eastAsia="標楷體" w:hAnsi="Times New Roman" w:hint="eastAsia"/>
          <w:sz w:val="28"/>
        </w:rPr>
        <w:t>2016</w:t>
      </w:r>
      <w:r w:rsidRPr="00CA0254">
        <w:rPr>
          <w:rFonts w:ascii="Times New Roman" w:eastAsia="標楷體" w:hAnsi="Times New Roman" w:hint="eastAsia"/>
          <w:sz w:val="28"/>
        </w:rPr>
        <w:t>年舉辦主題式</w:t>
      </w:r>
      <w:r w:rsidRPr="00CA0254">
        <w:rPr>
          <w:rFonts w:ascii="Times New Roman" w:eastAsia="標楷體" w:hAnsi="Times New Roman" w:hint="eastAsia"/>
          <w:sz w:val="28"/>
        </w:rPr>
        <w:t>CS</w:t>
      </w:r>
      <w:r w:rsidRPr="00CA0254">
        <w:rPr>
          <w:rFonts w:ascii="Times New Roman" w:eastAsia="標楷體" w:hAnsi="Times New Roman" w:hint="eastAsia"/>
          <w:sz w:val="28"/>
        </w:rPr>
        <w:t>教育訓練，並針對不同需求，提供新人、執行人員及中高階主管相關課程。此外，自</w:t>
      </w:r>
      <w:r w:rsidRPr="00CA0254">
        <w:rPr>
          <w:rFonts w:ascii="Times New Roman" w:eastAsia="標楷體" w:hAnsi="Times New Roman" w:hint="eastAsia"/>
          <w:sz w:val="28"/>
        </w:rPr>
        <w:t>2015</w:t>
      </w:r>
      <w:r w:rsidRPr="00CA0254">
        <w:rPr>
          <w:rFonts w:ascii="Times New Roman" w:eastAsia="標楷體" w:hAnsi="Times New Roman" w:hint="eastAsia"/>
          <w:sz w:val="28"/>
        </w:rPr>
        <w:t>年起在頂尖業務員</w:t>
      </w:r>
      <w:r w:rsidRPr="00CA0254">
        <w:rPr>
          <w:rFonts w:ascii="Times New Roman" w:eastAsia="標楷體" w:hAnsi="Times New Roman" w:hint="eastAsia"/>
          <w:sz w:val="28"/>
        </w:rPr>
        <w:t>MDRT(Million Dollar Round Table)</w:t>
      </w:r>
      <w:r w:rsidRPr="00CA0254">
        <w:rPr>
          <w:rFonts w:ascii="Times New Roman" w:eastAsia="標楷體" w:hAnsi="Times New Roman" w:hint="eastAsia"/>
          <w:sz w:val="28"/>
        </w:rPr>
        <w:t>每年</w:t>
      </w:r>
      <w:r w:rsidRPr="00CA0254">
        <w:rPr>
          <w:rFonts w:ascii="Times New Roman" w:eastAsia="標楷體" w:hAnsi="Times New Roman" w:hint="eastAsia"/>
          <w:sz w:val="28"/>
        </w:rPr>
        <w:t>2</w:t>
      </w:r>
      <w:r w:rsidRPr="00CA0254">
        <w:rPr>
          <w:rFonts w:ascii="Times New Roman" w:eastAsia="標楷體" w:hAnsi="Times New Roman" w:hint="eastAsia"/>
          <w:sz w:val="28"/>
        </w:rPr>
        <w:t>次的回流課程中，加入企業永續</w:t>
      </w:r>
      <w:r w:rsidRPr="00CA0254">
        <w:rPr>
          <w:rFonts w:ascii="Times New Roman" w:eastAsia="標楷體" w:hAnsi="Times New Roman" w:hint="eastAsia"/>
          <w:sz w:val="28"/>
        </w:rPr>
        <w:t>(CS)</w:t>
      </w:r>
      <w:r w:rsidRPr="00CA0254">
        <w:rPr>
          <w:rFonts w:ascii="Times New Roman" w:eastAsia="標楷體" w:hAnsi="Times New Roman" w:hint="eastAsia"/>
          <w:sz w:val="28"/>
        </w:rPr>
        <w:t>內容，與</w:t>
      </w:r>
      <w:r w:rsidRPr="00CA0254">
        <w:rPr>
          <w:rFonts w:ascii="Times New Roman" w:eastAsia="標楷體" w:hAnsi="Times New Roman" w:hint="eastAsia"/>
          <w:sz w:val="28"/>
        </w:rPr>
        <w:t>MDRT</w:t>
      </w:r>
      <w:r w:rsidRPr="00CA0254">
        <w:rPr>
          <w:rFonts w:ascii="Times New Roman" w:eastAsia="標楷體" w:hAnsi="Times New Roman" w:hint="eastAsia"/>
          <w:sz w:val="28"/>
        </w:rPr>
        <w:t>追求的家庭、健康、教育、事業、服務、財務、精神「全人」理念相輔相成，鼓勵</w:t>
      </w:r>
      <w:r w:rsidRPr="00CA0254">
        <w:rPr>
          <w:rFonts w:ascii="Times New Roman" w:eastAsia="標楷體" w:hAnsi="Times New Roman" w:hint="eastAsia"/>
          <w:sz w:val="28"/>
        </w:rPr>
        <w:t>MDRT</w:t>
      </w:r>
      <w:r w:rsidRPr="00CA0254">
        <w:rPr>
          <w:rFonts w:ascii="Times New Roman" w:eastAsia="標楷體" w:hAnsi="Times New Roman" w:hint="eastAsia"/>
          <w:sz w:val="28"/>
        </w:rPr>
        <w:t>運用自身的熱情與資源回饋社會；同時邀請相揪公益平台上之團體與</w:t>
      </w:r>
      <w:r w:rsidRPr="00CA0254">
        <w:rPr>
          <w:rFonts w:ascii="Times New Roman" w:eastAsia="標楷體" w:hAnsi="Times New Roman" w:hint="eastAsia"/>
          <w:sz w:val="28"/>
        </w:rPr>
        <w:t>MDRT</w:t>
      </w:r>
      <w:r w:rsidRPr="00CA0254">
        <w:rPr>
          <w:rFonts w:ascii="Times New Roman" w:eastAsia="標楷體" w:hAnsi="Times New Roman" w:hint="eastAsia"/>
          <w:sz w:val="28"/>
        </w:rPr>
        <w:t>面對面交流。</w:t>
      </w:r>
      <w:r w:rsidRPr="00CA0254">
        <w:rPr>
          <w:rFonts w:ascii="Times New Roman" w:eastAsia="標楷體" w:hAnsi="Times New Roman" w:hint="eastAsia"/>
          <w:sz w:val="28"/>
        </w:rPr>
        <w:t>2017</w:t>
      </w:r>
      <w:r w:rsidRPr="00CA0254">
        <w:rPr>
          <w:rFonts w:ascii="Times New Roman" w:eastAsia="標楷體" w:hAnsi="Times New Roman" w:hint="eastAsia"/>
          <w:sz w:val="28"/>
        </w:rPr>
        <w:t>年預計以</w:t>
      </w:r>
      <w:r w:rsidRPr="00CA0254">
        <w:rPr>
          <w:rFonts w:ascii="Times New Roman" w:eastAsia="標楷體" w:hAnsi="Times New Roman" w:hint="eastAsia"/>
          <w:sz w:val="28"/>
        </w:rPr>
        <w:t>ESG</w:t>
      </w:r>
      <w:r w:rsidRPr="00CA0254">
        <w:rPr>
          <w:rFonts w:ascii="Times New Roman" w:eastAsia="標楷體" w:hAnsi="Times New Roman" w:hint="eastAsia"/>
          <w:sz w:val="28"/>
        </w:rPr>
        <w:t>三大主題推出進階</w:t>
      </w:r>
      <w:r w:rsidRPr="00CA0254">
        <w:rPr>
          <w:rFonts w:ascii="Times New Roman" w:eastAsia="標楷體" w:hAnsi="Times New Roman" w:hint="eastAsia"/>
          <w:sz w:val="28"/>
        </w:rPr>
        <w:t>CS</w:t>
      </w:r>
      <w:r w:rsidRPr="00CA0254">
        <w:rPr>
          <w:rFonts w:ascii="Times New Roman" w:eastAsia="標楷體" w:hAnsi="Times New Roman" w:hint="eastAsia"/>
          <w:sz w:val="28"/>
        </w:rPr>
        <w:t>課程，並舉行社會影響力衡量</w:t>
      </w:r>
      <w:r w:rsidRPr="00CA0254">
        <w:rPr>
          <w:rFonts w:ascii="Times New Roman" w:eastAsia="標楷體" w:hAnsi="Times New Roman" w:hint="eastAsia"/>
          <w:sz w:val="28"/>
        </w:rPr>
        <w:t>SROI</w:t>
      </w:r>
      <w:r w:rsidRPr="00CA0254">
        <w:rPr>
          <w:rFonts w:ascii="Times New Roman" w:eastAsia="標楷體" w:hAnsi="Times New Roman" w:hint="eastAsia"/>
          <w:sz w:val="28"/>
        </w:rPr>
        <w:t>內部分享會。</w:t>
      </w:r>
      <w:r>
        <w:rPr>
          <w:rFonts w:ascii="Times New Roman" w:eastAsia="標楷體" w:hAnsi="Times New Roman"/>
          <w:sz w:val="28"/>
        </w:rPr>
        <w:br/>
      </w:r>
      <w:r w:rsidRPr="00CA0254">
        <w:rPr>
          <w:rFonts w:ascii="Times New Roman" w:eastAsia="標楷體" w:hAnsi="Times New Roman" w:hint="eastAsia"/>
          <w:sz w:val="28"/>
        </w:rPr>
        <w:t>面對破壞式創新，國泰積極迎向改變。豐富的學習資源、分享文化，都帶領員工勇於改變，跳脫框架持續成長，永續經營。</w:t>
      </w:r>
    </w:p>
    <w:tbl>
      <w:tblPr>
        <w:tblStyle w:val="aa"/>
        <w:tblW w:w="8931" w:type="dxa"/>
        <w:tblInd w:w="-318" w:type="dxa"/>
        <w:tblLook w:val="04A0" w:firstRow="1" w:lastRow="0" w:firstColumn="1" w:lastColumn="0" w:noHBand="0" w:noVBand="1"/>
      </w:tblPr>
      <w:tblGrid>
        <w:gridCol w:w="880"/>
        <w:gridCol w:w="1106"/>
        <w:gridCol w:w="1832"/>
        <w:gridCol w:w="1581"/>
        <w:gridCol w:w="1750"/>
        <w:gridCol w:w="1782"/>
      </w:tblGrid>
      <w:tr w:rsidR="00C9149F" w:rsidTr="00E84E4C">
        <w:tc>
          <w:tcPr>
            <w:tcW w:w="1986" w:type="dxa"/>
            <w:gridSpan w:val="2"/>
          </w:tcPr>
          <w:p w:rsidR="00C9149F" w:rsidRDefault="00C9149F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32" w:type="dxa"/>
          </w:tcPr>
          <w:p w:rsidR="00C9149F" w:rsidRDefault="00C9149F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新人</w:t>
            </w:r>
          </w:p>
        </w:tc>
        <w:tc>
          <w:tcPr>
            <w:tcW w:w="1581" w:type="dxa"/>
          </w:tcPr>
          <w:p w:rsidR="00C9149F" w:rsidRDefault="00C9149F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一般人員</w:t>
            </w:r>
          </w:p>
        </w:tc>
        <w:tc>
          <w:tcPr>
            <w:tcW w:w="1750" w:type="dxa"/>
          </w:tcPr>
          <w:p w:rsidR="00C9149F" w:rsidRDefault="00C9149F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CS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執行人員</w:t>
            </w:r>
          </w:p>
        </w:tc>
        <w:tc>
          <w:tcPr>
            <w:tcW w:w="1782" w:type="dxa"/>
          </w:tcPr>
          <w:p w:rsidR="00C9149F" w:rsidRDefault="00C9149F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中高階主管</w:t>
            </w:r>
          </w:p>
        </w:tc>
      </w:tr>
      <w:tr w:rsidR="00CA0254" w:rsidTr="00E84E4C">
        <w:tc>
          <w:tcPr>
            <w:tcW w:w="1986" w:type="dxa"/>
            <w:gridSpan w:val="2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基礎課程</w:t>
            </w:r>
          </w:p>
        </w:tc>
        <w:tc>
          <w:tcPr>
            <w:tcW w:w="1832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使新人從加入國泰的第一天即具備永續思維</w:t>
            </w:r>
          </w:p>
        </w:tc>
        <w:tc>
          <w:tcPr>
            <w:tcW w:w="1581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定期運用內部刊物、社群與永續電子報介紹永續新知與案例學習、開放同仁參與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CS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委員大會</w:t>
            </w:r>
          </w:p>
        </w:tc>
        <w:tc>
          <w:tcPr>
            <w:tcW w:w="1750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推派集團跨公司逾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50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名同仁參與台灣永續能源研究基金會「企業永續菁英培訓班」，從外部績效評比與觀摩標竿企業中，系統性的學習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CS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lastRenderedPageBreak/>
              <w:t>重要架構與議題</w:t>
            </w:r>
          </w:p>
        </w:tc>
        <w:tc>
          <w:tcPr>
            <w:tcW w:w="1782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lastRenderedPageBreak/>
              <w:t>於高階主管會議中安排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CS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專題演講</w:t>
            </w:r>
          </w:p>
        </w:tc>
      </w:tr>
      <w:tr w:rsidR="00CA0254" w:rsidTr="00E84E4C">
        <w:tc>
          <w:tcPr>
            <w:tcW w:w="880" w:type="dxa"/>
            <w:vMerge w:val="restart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進</w:t>
            </w:r>
            <w:r>
              <w:rPr>
                <w:rFonts w:ascii="Times New Roman" w:eastAsia="標楷體" w:hAnsi="Times New Roman"/>
                <w:sz w:val="28"/>
              </w:rPr>
              <w:br/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階</w:t>
            </w:r>
            <w:r>
              <w:rPr>
                <w:rFonts w:ascii="Times New Roman" w:eastAsia="標楷體" w:hAnsi="Times New Roman"/>
                <w:sz w:val="28"/>
              </w:rPr>
              <w:br/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策</w:t>
            </w:r>
            <w:r>
              <w:rPr>
                <w:rFonts w:ascii="Times New Roman" w:eastAsia="標楷體" w:hAnsi="Times New Roman"/>
                <w:sz w:val="28"/>
              </w:rPr>
              <w:br/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略</w:t>
            </w:r>
            <w:r>
              <w:rPr>
                <w:rFonts w:ascii="Times New Roman" w:eastAsia="標楷體" w:hAnsi="Times New Roman"/>
                <w:sz w:val="28"/>
              </w:rPr>
              <w:br/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課</w:t>
            </w:r>
            <w:r>
              <w:rPr>
                <w:rFonts w:ascii="Times New Roman" w:eastAsia="標楷體" w:hAnsi="Times New Roman"/>
                <w:sz w:val="28"/>
              </w:rPr>
              <w:br/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程</w:t>
            </w:r>
          </w:p>
        </w:tc>
        <w:tc>
          <w:tcPr>
            <w:tcW w:w="1106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國際趨勢</w:t>
            </w:r>
          </w:p>
        </w:tc>
        <w:tc>
          <w:tcPr>
            <w:tcW w:w="1832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1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50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開放同仁於上班時間至外部參與研討會與交流等，</w:t>
            </w:r>
            <w:r w:rsidRPr="00CA0254">
              <w:rPr>
                <w:rFonts w:ascii="Times New Roman" w:eastAsia="標楷體" w:hAnsi="Times New Roman"/>
                <w:sz w:val="28"/>
              </w:rPr>
              <w:t>2016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涵蓋議題包含糧食、水資源風險、高齡化社會、社會影響力、防災</w:t>
            </w:r>
            <w:r w:rsidRPr="00CA0254">
              <w:rPr>
                <w:rFonts w:ascii="Cambria Math" w:eastAsia="標楷體" w:hAnsi="Cambria Math" w:cs="Cambria Math"/>
                <w:sz w:val="28"/>
              </w:rPr>
              <w:t>⋯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等</w:t>
            </w:r>
          </w:p>
        </w:tc>
        <w:tc>
          <w:tcPr>
            <w:tcW w:w="1782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每季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CS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委員大會邀請專家學者分享綠色金融、社會影響力投資等趨勢</w:t>
            </w:r>
          </w:p>
        </w:tc>
      </w:tr>
      <w:tr w:rsidR="00CA0254" w:rsidTr="00E84E4C">
        <w:tc>
          <w:tcPr>
            <w:tcW w:w="880" w:type="dxa"/>
            <w:vMerge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06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責任投資放貸</w:t>
            </w:r>
          </w:p>
        </w:tc>
        <w:tc>
          <w:tcPr>
            <w:tcW w:w="1832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1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32" w:type="dxa"/>
            <w:gridSpan w:val="2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邀請國際知名投資人評比機構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RobecoSAM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、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MSCI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與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Bloomberg</w:t>
            </w:r>
            <w:r w:rsidRPr="00CA0254">
              <w:rPr>
                <w:rFonts w:ascii="Times New Roman" w:eastAsia="標楷體" w:hAnsi="Times New Roman" w:hint="eastAsia"/>
                <w:sz w:val="28"/>
              </w:rPr>
              <w:t>至國泰分享實務經驗，致力向國際最佳實務學習</w:t>
            </w:r>
          </w:p>
        </w:tc>
      </w:tr>
      <w:tr w:rsidR="00CA0254" w:rsidTr="00E84E4C">
        <w:tc>
          <w:tcPr>
            <w:tcW w:w="880" w:type="dxa"/>
            <w:vMerge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06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環境</w:t>
            </w:r>
          </w:p>
        </w:tc>
        <w:tc>
          <w:tcPr>
            <w:tcW w:w="1832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1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50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定期舉辦「環境教育講座」</w:t>
            </w:r>
          </w:p>
        </w:tc>
        <w:tc>
          <w:tcPr>
            <w:tcW w:w="1782" w:type="dxa"/>
          </w:tcPr>
          <w:p w:rsidR="00CA0254" w:rsidRDefault="00CA0254" w:rsidP="00CA0254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CA0254">
              <w:rPr>
                <w:rFonts w:ascii="Times New Roman" w:eastAsia="標楷體" w:hAnsi="Times New Roman" w:hint="eastAsia"/>
                <w:sz w:val="28"/>
              </w:rPr>
              <w:t>主題研討會</w:t>
            </w:r>
          </w:p>
        </w:tc>
      </w:tr>
    </w:tbl>
    <w:p w:rsidR="00CA0254" w:rsidRPr="008A403D" w:rsidRDefault="00CA0254" w:rsidP="00CA025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CA0254" w:rsidRPr="008A403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6A" w:rsidRDefault="0043076A" w:rsidP="00256F30">
      <w:r>
        <w:separator/>
      </w:r>
    </w:p>
  </w:endnote>
  <w:endnote w:type="continuationSeparator" w:id="0">
    <w:p w:rsidR="0043076A" w:rsidRDefault="0043076A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6A" w:rsidRDefault="0043076A" w:rsidP="00256F30">
      <w:r>
        <w:separator/>
      </w:r>
    </w:p>
  </w:footnote>
  <w:footnote w:type="continuationSeparator" w:id="0">
    <w:p w:rsidR="0043076A" w:rsidRDefault="0043076A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0242"/>
    <w:rsid w:val="00123B8D"/>
    <w:rsid w:val="001279D4"/>
    <w:rsid w:val="00135779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3076A"/>
    <w:rsid w:val="00444F98"/>
    <w:rsid w:val="004464CB"/>
    <w:rsid w:val="0045162A"/>
    <w:rsid w:val="00452C06"/>
    <w:rsid w:val="00476139"/>
    <w:rsid w:val="00481248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37DC4"/>
    <w:rsid w:val="00741D3F"/>
    <w:rsid w:val="00743654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4B5A"/>
    <w:rsid w:val="009E572E"/>
    <w:rsid w:val="009F68CB"/>
    <w:rsid w:val="00A05663"/>
    <w:rsid w:val="00A154A7"/>
    <w:rsid w:val="00A3346A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B10780"/>
    <w:rsid w:val="00B1239D"/>
    <w:rsid w:val="00B234C0"/>
    <w:rsid w:val="00B23E47"/>
    <w:rsid w:val="00B23F83"/>
    <w:rsid w:val="00B34568"/>
    <w:rsid w:val="00B3591A"/>
    <w:rsid w:val="00B37A36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94E3A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82764"/>
    <w:rsid w:val="00C9149F"/>
    <w:rsid w:val="00C92BA3"/>
    <w:rsid w:val="00CA0254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51BEE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84E4C"/>
    <w:rsid w:val="00E956EC"/>
    <w:rsid w:val="00E957A6"/>
    <w:rsid w:val="00E96D75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EFA4544F-FF30-4774-B3BD-20E5565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B9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dcterms:created xsi:type="dcterms:W3CDTF">2017-12-26T09:44:00Z</dcterms:created>
  <dcterms:modified xsi:type="dcterms:W3CDTF">2018-01-09T06:58:00Z</dcterms:modified>
</cp:coreProperties>
</file>