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0860CC3E" w:rsidR="008D1DBF" w:rsidRPr="00B14B3C" w:rsidRDefault="00177797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國票金控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proofErr w:type="gramEnd"/>
      <w:r w:rsidR="006B6291" w:rsidRPr="006B6291">
        <w:rPr>
          <w:rFonts w:ascii="Times New Roman" w:eastAsia="標楷體" w:hAnsi="Times New Roman" w:cs="Times New Roman" w:hint="eastAsia"/>
          <w:sz w:val="32"/>
          <w:szCs w:val="32"/>
        </w:rPr>
        <w:t>道德行為規範</w:t>
      </w:r>
    </w:p>
    <w:p w14:paraId="13C23CEC" w14:textId="5AD32175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331EB1">
        <w:rPr>
          <w:rFonts w:ascii="Times New Roman" w:eastAsia="標楷體" w:hAnsi="Times New Roman" w:hint="eastAsia"/>
          <w:sz w:val="28"/>
          <w:szCs w:val="28"/>
        </w:rPr>
        <w:t>六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B16EAE">
        <w:rPr>
          <w:rFonts w:ascii="Times New Roman" w:eastAsia="標楷體" w:hAnsi="Times New Roman" w:hint="eastAsia"/>
          <w:sz w:val="28"/>
          <w:szCs w:val="28"/>
        </w:rPr>
        <w:t>初級</w:t>
      </w:r>
    </w:p>
    <w:p w14:paraId="1DA7DC63" w14:textId="2DC27E6A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0F7329">
        <w:rPr>
          <w:rFonts w:ascii="Times New Roman" w:eastAsia="標楷體" w:hAnsi="Times New Roman" w:hint="eastAsia"/>
        </w:rPr>
        <w:t>9</w:t>
      </w:r>
      <w:r w:rsidR="00DA0BD0" w:rsidRPr="00D86136">
        <w:rPr>
          <w:rFonts w:ascii="Times New Roman" w:eastAsia="標楷體" w:hint="eastAsia"/>
        </w:rPr>
        <w:t>年</w:t>
      </w:r>
      <w:proofErr w:type="gramStart"/>
      <w:r w:rsidR="00177797">
        <w:rPr>
          <w:rFonts w:ascii="Times New Roman" w:eastAsia="標楷體" w:hint="eastAsia"/>
        </w:rPr>
        <w:t>國票金控</w:t>
      </w:r>
      <w:r w:rsidRPr="00D86136">
        <w:rPr>
          <w:rFonts w:ascii="Times New Roman" w:eastAsia="標楷體"/>
        </w:rPr>
        <w:t>企業</w:t>
      </w:r>
      <w:proofErr w:type="gramEnd"/>
      <w:r w:rsidRPr="00D86136">
        <w:rPr>
          <w:rFonts w:ascii="Times New Roman" w:eastAsia="標楷體"/>
        </w:rPr>
        <w:t>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41C68449" w14:textId="48303D75" w:rsidR="003817EB" w:rsidRPr="003817EB" w:rsidRDefault="005436CD" w:rsidP="00612BF8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kern w:val="0"/>
          <w:sz w:val="28"/>
          <w:szCs w:val="26"/>
        </w:rPr>
      </w:pPr>
      <w:r w:rsidRPr="005436CD">
        <w:rPr>
          <w:rFonts w:ascii="Times New Roman" w:eastAsia="標楷體" w:hAnsi="Times New Roman" w:hint="eastAsia"/>
          <w:i/>
          <w:kern w:val="0"/>
          <w:sz w:val="28"/>
          <w:szCs w:val="26"/>
        </w:rPr>
        <w:t>國票</w:t>
      </w:r>
      <w:proofErr w:type="gramStart"/>
      <w:r w:rsidRPr="005436CD">
        <w:rPr>
          <w:rFonts w:ascii="Times New Roman" w:eastAsia="標楷體" w:hAnsi="Times New Roman" w:hint="eastAsia"/>
          <w:i/>
          <w:kern w:val="0"/>
          <w:sz w:val="28"/>
          <w:szCs w:val="26"/>
        </w:rPr>
        <w:t>金控均奉行廉潔、</w:t>
      </w:r>
      <w:proofErr w:type="gramEnd"/>
      <w:r w:rsidRPr="005436CD">
        <w:rPr>
          <w:rFonts w:ascii="Times New Roman" w:eastAsia="標楷體" w:hAnsi="Times New Roman" w:hint="eastAsia"/>
          <w:i/>
          <w:kern w:val="0"/>
          <w:sz w:val="28"/>
          <w:szCs w:val="26"/>
        </w:rPr>
        <w:t>透明及負責之經營理念，並建立良好之公司治理與風險控管機制</w:t>
      </w:r>
    </w:p>
    <w:p w14:paraId="46814B6D" w14:textId="77777777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201D40D2" w14:textId="7B8DE1B6" w:rsidR="00602195" w:rsidRDefault="00B16EAE" w:rsidP="00B16EAE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proofErr w:type="gramStart"/>
      <w:r w:rsidRPr="00B16EAE">
        <w:rPr>
          <w:rFonts w:ascii="Times New Roman" w:eastAsia="標楷體" w:hAnsi="Times New Roman" w:hint="eastAsia"/>
          <w:kern w:val="0"/>
          <w:sz w:val="28"/>
          <w:szCs w:val="26"/>
        </w:rPr>
        <w:t>國</w:t>
      </w:r>
      <w:r w:rsidR="005436CD">
        <w:rPr>
          <w:rFonts w:ascii="Times New Roman" w:eastAsia="標楷體" w:hAnsi="Times New Roman" w:hint="eastAsia"/>
          <w:kern w:val="0"/>
          <w:sz w:val="28"/>
          <w:szCs w:val="26"/>
        </w:rPr>
        <w:t>票</w:t>
      </w:r>
      <w:r w:rsidRPr="00B16EAE">
        <w:rPr>
          <w:rFonts w:ascii="Times New Roman" w:eastAsia="標楷體" w:hAnsi="Times New Roman" w:hint="eastAsia"/>
          <w:kern w:val="0"/>
          <w:sz w:val="28"/>
          <w:szCs w:val="26"/>
        </w:rPr>
        <w:t>金</w:t>
      </w:r>
      <w:r w:rsidR="005436CD">
        <w:rPr>
          <w:rFonts w:ascii="Times New Roman" w:eastAsia="標楷體" w:hAnsi="Times New Roman" w:hint="eastAsia"/>
          <w:kern w:val="0"/>
          <w:sz w:val="28"/>
          <w:szCs w:val="26"/>
        </w:rPr>
        <w:t>控</w:t>
      </w:r>
      <w:r w:rsidRPr="00B16EAE">
        <w:rPr>
          <w:rFonts w:ascii="Times New Roman" w:eastAsia="標楷體" w:hAnsi="Times New Roman" w:hint="eastAsia"/>
          <w:kern w:val="0"/>
          <w:sz w:val="28"/>
          <w:szCs w:val="26"/>
        </w:rPr>
        <w:t>因應</w:t>
      </w:r>
      <w:proofErr w:type="gramEnd"/>
      <w:r w:rsidRPr="00B16EAE">
        <w:rPr>
          <w:rFonts w:ascii="Times New Roman" w:eastAsia="標楷體" w:hAnsi="Times New Roman" w:hint="eastAsia"/>
          <w:kern w:val="0"/>
          <w:sz w:val="28"/>
          <w:szCs w:val="26"/>
        </w:rPr>
        <w:t>國內金融發展情勢與時代潮流，於民國</w:t>
      </w:r>
      <w:r w:rsidRPr="00B16EAE">
        <w:rPr>
          <w:rFonts w:ascii="Times New Roman" w:eastAsia="標楷體" w:hAnsi="Times New Roman" w:hint="eastAsia"/>
          <w:kern w:val="0"/>
          <w:sz w:val="28"/>
          <w:szCs w:val="26"/>
        </w:rPr>
        <w:t>91</w:t>
      </w:r>
      <w:r w:rsidRPr="00B16EAE">
        <w:rPr>
          <w:rFonts w:ascii="Times New Roman" w:eastAsia="標楷體" w:hAnsi="Times New Roman" w:hint="eastAsia"/>
          <w:kern w:val="0"/>
          <w:sz w:val="28"/>
          <w:szCs w:val="26"/>
        </w:rPr>
        <w:t>年</w:t>
      </w:r>
      <w:r w:rsidRPr="00B16EAE">
        <w:rPr>
          <w:rFonts w:ascii="Times New Roman" w:eastAsia="標楷體" w:hAnsi="Times New Roman" w:hint="eastAsia"/>
          <w:kern w:val="0"/>
          <w:sz w:val="28"/>
          <w:szCs w:val="26"/>
        </w:rPr>
        <w:t>3</w:t>
      </w:r>
      <w:r w:rsidRPr="00B16EAE">
        <w:rPr>
          <w:rFonts w:ascii="Times New Roman" w:eastAsia="標楷體" w:hAnsi="Times New Roman" w:hint="eastAsia"/>
          <w:kern w:val="0"/>
          <w:sz w:val="28"/>
          <w:szCs w:val="26"/>
        </w:rPr>
        <w:t>月</w:t>
      </w:r>
      <w:r w:rsidRPr="00B16EAE">
        <w:rPr>
          <w:rFonts w:ascii="Times New Roman" w:eastAsia="標楷體" w:hAnsi="Times New Roman" w:hint="eastAsia"/>
          <w:kern w:val="0"/>
          <w:sz w:val="28"/>
          <w:szCs w:val="26"/>
        </w:rPr>
        <w:t>26</w:t>
      </w:r>
      <w:r w:rsidRPr="00B16EAE">
        <w:rPr>
          <w:rFonts w:ascii="Times New Roman" w:eastAsia="標楷體" w:hAnsi="Times New Roman" w:hint="eastAsia"/>
          <w:kern w:val="0"/>
          <w:sz w:val="28"/>
          <w:szCs w:val="26"/>
        </w:rPr>
        <w:t>日正式與協和證券股份有限公司、大東綜合證券股份有限公司二家證券公司共同以股份轉換方式設立「國票金融控股股份有限公司」，為目前國內唯一由票券業者轉換設立成立的金融控股公司。</w:t>
      </w:r>
      <w:proofErr w:type="gramStart"/>
      <w:r w:rsidR="00910805" w:rsidRPr="00910805">
        <w:rPr>
          <w:rFonts w:ascii="Times New Roman" w:eastAsia="標楷體" w:hAnsi="Times New Roman" w:hint="eastAsia"/>
          <w:kern w:val="0"/>
          <w:sz w:val="28"/>
          <w:szCs w:val="26"/>
        </w:rPr>
        <w:t>國票金控</w:t>
      </w:r>
      <w:r w:rsidRPr="00B16EAE">
        <w:rPr>
          <w:rFonts w:ascii="Times New Roman" w:eastAsia="標楷體" w:hAnsi="Times New Roman" w:hint="eastAsia"/>
          <w:kern w:val="0"/>
          <w:sz w:val="28"/>
          <w:szCs w:val="26"/>
        </w:rPr>
        <w:t>定位</w:t>
      </w:r>
      <w:proofErr w:type="gramEnd"/>
      <w:r w:rsidRPr="00B16EAE">
        <w:rPr>
          <w:rFonts w:ascii="Times New Roman" w:eastAsia="標楷體" w:hAnsi="Times New Roman" w:hint="eastAsia"/>
          <w:kern w:val="0"/>
          <w:sz w:val="28"/>
          <w:szCs w:val="26"/>
        </w:rPr>
        <w:t>以利基型投資銀行為發展型態，資源集中在票</w:t>
      </w:r>
      <w:proofErr w:type="gramStart"/>
      <w:r w:rsidRPr="00B16EAE">
        <w:rPr>
          <w:rFonts w:ascii="Times New Roman" w:eastAsia="標楷體" w:hAnsi="Times New Roman" w:hint="eastAsia"/>
          <w:kern w:val="0"/>
          <w:sz w:val="28"/>
          <w:szCs w:val="26"/>
        </w:rPr>
        <w:t>券</w:t>
      </w:r>
      <w:proofErr w:type="gramEnd"/>
      <w:r w:rsidRPr="00B16EAE">
        <w:rPr>
          <w:rFonts w:ascii="Times New Roman" w:eastAsia="標楷體" w:hAnsi="Times New Roman" w:hint="eastAsia"/>
          <w:kern w:val="0"/>
          <w:sz w:val="28"/>
          <w:szCs w:val="26"/>
        </w:rPr>
        <w:t>、證券、投信、投顧、期貨與創投等相關事業之投資，朝向投資銀行發展，期在瞬息萬變之金融環境中創造利基，發揮最大之綜效，並為股東創造最高利潤。</w:t>
      </w:r>
    </w:p>
    <w:p w14:paraId="78ADFB48" w14:textId="77777777" w:rsidR="00910805" w:rsidRPr="00910805" w:rsidRDefault="00910805" w:rsidP="00B16EAE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1FBF51F4" w14:textId="46227A6F" w:rsidR="005436CD" w:rsidRPr="005436CD" w:rsidRDefault="005436CD" w:rsidP="005436CD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bookmarkStart w:id="0" w:name="_Hlk61535552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國票</w:t>
      </w:r>
      <w:proofErr w:type="gramStart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金控均奉行廉潔、</w:t>
      </w:r>
      <w:proofErr w:type="gramEnd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透明及負責之經營理念，並建立良好之公司治理與風險控管機制</w:t>
      </w:r>
      <w:bookmarkEnd w:id="0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，以公平與透明之方式進行商業活動，</w:t>
      </w:r>
      <w:proofErr w:type="gramStart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為績極有效</w:t>
      </w:r>
      <w:proofErr w:type="gramEnd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落實誠信經營之理念，業已建立之內部規範及運作方面如下：</w:t>
      </w:r>
    </w:p>
    <w:p w14:paraId="059EECC5" w14:textId="6F369AB1" w:rsidR="005436CD" w:rsidRPr="005436CD" w:rsidRDefault="005436CD" w:rsidP="005436CD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(</w:t>
      </w:r>
      <w:proofErr w:type="gramStart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一</w:t>
      </w:r>
      <w:proofErr w:type="gramEnd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 xml:space="preserve">) </w:t>
      </w:r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集團內部各重要子公司制定「道德行為準則」，將董事、經理人及員工納入規範，禁止行</w:t>
      </w:r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 xml:space="preserve">/ </w:t>
      </w:r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收賄、禁止提供非法政治獻金、禁止不當慈善捐贈或贊助、禁止不合理禮物及款待或其他不正當利益，如有違反者，視情節輕重依</w:t>
      </w:r>
      <w:proofErr w:type="gramStart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國票金控</w:t>
      </w:r>
      <w:proofErr w:type="gramEnd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「員工工作規則」議處。集團各公司</w:t>
      </w:r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lastRenderedPageBreak/>
        <w:t>訂有各自的員工工作規則或內部規範，明訂員工有絕對保守公司機密之義務、不得利用職務上之關係收受他人餽贈及邀宴，員工除經辦公司有關業務外，對外不得擅用公司名義。</w:t>
      </w:r>
      <w:proofErr w:type="gramStart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此外，</w:t>
      </w:r>
      <w:proofErr w:type="gramEnd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每一位同仁須簽署保密協定，以作為自我約束。</w:t>
      </w:r>
    </w:p>
    <w:p w14:paraId="4347E519" w14:textId="4A606605" w:rsidR="000F7329" w:rsidRDefault="005436CD" w:rsidP="005436CD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(</w:t>
      </w:r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二</w:t>
      </w:r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 xml:space="preserve">) </w:t>
      </w:r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董事會與管理階層並積極落實誠信經營，於內部管理及外部商業活動中確實執行。董事會更擔負善良管理人之注意義務，督促公司防止</w:t>
      </w:r>
      <w:proofErr w:type="gramStart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不</w:t>
      </w:r>
      <w:proofErr w:type="gramEnd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誠信行為，隨時檢討其實施成效並持續改進。</w:t>
      </w:r>
      <w:proofErr w:type="gramStart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國票金控及</w:t>
      </w:r>
      <w:proofErr w:type="gramEnd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相關董事、經理人、受</w:t>
      </w:r>
      <w:proofErr w:type="gramStart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僱</w:t>
      </w:r>
      <w:proofErr w:type="gramEnd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人與實質控制者，對政黨或參與政治活動之組織或個人直接或間接提供捐獻，符合政治獻金法及公司內部相關作業程序，不得藉以謀取商業利益或交易優勢。</w:t>
      </w:r>
    </w:p>
    <w:p w14:paraId="1B489F39" w14:textId="3A732D87" w:rsidR="005436CD" w:rsidRPr="005436CD" w:rsidRDefault="005436CD" w:rsidP="005436CD">
      <w:pPr>
        <w:autoSpaceDE w:val="0"/>
        <w:autoSpaceDN w:val="0"/>
        <w:adjustRightInd w:val="0"/>
        <w:snapToGrid w:val="0"/>
        <w:spacing w:before="50" w:line="360" w:lineRule="auto"/>
        <w:rPr>
          <w:rFonts w:ascii="Times New Roman" w:eastAsia="標楷體" w:hAnsi="Times New Roman"/>
          <w:kern w:val="0"/>
          <w:sz w:val="28"/>
          <w:szCs w:val="26"/>
        </w:rPr>
      </w:pPr>
      <w:r w:rsidRPr="005436CD">
        <w:rPr>
          <w:rFonts w:ascii="Times New Roman" w:eastAsia="標楷體" w:hAnsi="Times New Roman"/>
          <w:kern w:val="0"/>
          <w:sz w:val="28"/>
          <w:szCs w:val="26"/>
        </w:rPr>
        <w:t>(</w:t>
      </w:r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三</w:t>
      </w:r>
      <w:r w:rsidRPr="005436CD">
        <w:rPr>
          <w:rFonts w:ascii="Times New Roman" w:eastAsia="標楷體" w:hAnsi="Times New Roman"/>
          <w:kern w:val="0"/>
          <w:sz w:val="28"/>
          <w:szCs w:val="26"/>
        </w:rPr>
        <w:t xml:space="preserve">) </w:t>
      </w:r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各子公司經營業務應秉持忠實誠信原則，謀求客戶之最大利益，嚴禁誤導、詐欺、利益衝突或內線交易之行為。於商業往來前，應考量代理商、供應商、客戶或其他商業往來交易對象之合法性及是否有</w:t>
      </w:r>
      <w:proofErr w:type="gramStart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不</w:t>
      </w:r>
      <w:proofErr w:type="gramEnd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誠信行為紀錄，避免與有</w:t>
      </w:r>
      <w:proofErr w:type="gramStart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不</w:t>
      </w:r>
      <w:proofErr w:type="gramEnd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誠信行為紀錄者進行交易。</w:t>
      </w:r>
    </w:p>
    <w:p w14:paraId="3EEAA247" w14:textId="4E1034A5" w:rsidR="005436CD" w:rsidRDefault="005436CD" w:rsidP="005436CD">
      <w:pPr>
        <w:autoSpaceDE w:val="0"/>
        <w:autoSpaceDN w:val="0"/>
        <w:adjustRightInd w:val="0"/>
        <w:snapToGrid w:val="0"/>
        <w:spacing w:before="50" w:line="360" w:lineRule="auto"/>
        <w:rPr>
          <w:rFonts w:ascii="Times New Roman" w:eastAsia="標楷體" w:hAnsi="Times New Roman"/>
          <w:kern w:val="0"/>
          <w:sz w:val="28"/>
          <w:szCs w:val="26"/>
        </w:rPr>
      </w:pPr>
      <w:r w:rsidRPr="005436CD">
        <w:rPr>
          <w:rFonts w:ascii="Times New Roman" w:eastAsia="標楷體" w:hAnsi="Times New Roman"/>
          <w:kern w:val="0"/>
          <w:sz w:val="28"/>
          <w:szCs w:val="26"/>
        </w:rPr>
        <w:t>(</w:t>
      </w:r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四</w:t>
      </w:r>
      <w:r w:rsidRPr="005436CD">
        <w:rPr>
          <w:rFonts w:ascii="Times New Roman" w:eastAsia="標楷體" w:hAnsi="Times New Roman"/>
          <w:kern w:val="0"/>
          <w:sz w:val="28"/>
          <w:szCs w:val="26"/>
        </w:rPr>
        <w:t xml:space="preserve">) </w:t>
      </w:r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建立公司檢舉制度，訂定保密機制，針對被檢舉對象指派適當之受理專業人員，並對檢舉人皆採取保護相關措施，不因檢舉而遭受不當處置。而</w:t>
      </w:r>
      <w:proofErr w:type="gramStart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國票金控集團</w:t>
      </w:r>
      <w:proofErr w:type="gramEnd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各公司內部為建立有效之檢舉管道及處理程序，並確保檢舉人之相關權益及避免惡意檢舉影響公司之士氣與團結，已訂定「檢舉案件處理辦法」作為遵循。</w:t>
      </w:r>
    </w:p>
    <w:p w14:paraId="727B924E" w14:textId="645E8A76" w:rsidR="005436CD" w:rsidRPr="005436CD" w:rsidRDefault="005436CD" w:rsidP="005436CD">
      <w:pPr>
        <w:autoSpaceDE w:val="0"/>
        <w:autoSpaceDN w:val="0"/>
        <w:adjustRightInd w:val="0"/>
        <w:snapToGrid w:val="0"/>
        <w:spacing w:before="50" w:line="360" w:lineRule="auto"/>
        <w:rPr>
          <w:rFonts w:ascii="Times New Roman" w:eastAsia="標楷體" w:hAnsi="Times New Roman"/>
          <w:kern w:val="0"/>
          <w:sz w:val="28"/>
          <w:szCs w:val="26"/>
        </w:rPr>
      </w:pPr>
      <w:r w:rsidRPr="005436CD">
        <w:rPr>
          <w:rFonts w:ascii="Times New Roman" w:eastAsia="標楷體" w:hAnsi="Times New Roman"/>
          <w:kern w:val="0"/>
          <w:sz w:val="28"/>
          <w:szCs w:val="26"/>
        </w:rPr>
        <w:t>(</w:t>
      </w:r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五</w:t>
      </w:r>
      <w:r w:rsidRPr="005436CD">
        <w:rPr>
          <w:rFonts w:ascii="Times New Roman" w:eastAsia="標楷體" w:hAnsi="Times New Roman"/>
          <w:kern w:val="0"/>
          <w:sz w:val="28"/>
          <w:szCs w:val="26"/>
        </w:rPr>
        <w:t xml:space="preserve">) </w:t>
      </w:r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加強資訊揭露：</w:t>
      </w:r>
    </w:p>
    <w:p w14:paraId="5EC073BC" w14:textId="6034CD28" w:rsidR="005436CD" w:rsidRPr="005436CD" w:rsidRDefault="005436CD" w:rsidP="005436CD">
      <w:pPr>
        <w:autoSpaceDE w:val="0"/>
        <w:autoSpaceDN w:val="0"/>
        <w:adjustRightInd w:val="0"/>
        <w:snapToGrid w:val="0"/>
        <w:spacing w:before="50" w:line="360" w:lineRule="auto"/>
        <w:rPr>
          <w:rFonts w:ascii="Times New Roman" w:eastAsia="標楷體" w:hAnsi="Times New Roman"/>
          <w:kern w:val="0"/>
          <w:sz w:val="28"/>
          <w:szCs w:val="26"/>
        </w:rPr>
      </w:pPr>
      <w:proofErr w:type="gramStart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國票金控已</w:t>
      </w:r>
      <w:proofErr w:type="gramEnd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架設中英文網站，其網址為</w:t>
      </w:r>
      <w:r w:rsidRPr="005436CD">
        <w:rPr>
          <w:rFonts w:ascii="Times New Roman" w:eastAsia="標楷體" w:hAnsi="Times New Roman"/>
          <w:kern w:val="0"/>
          <w:sz w:val="28"/>
          <w:szCs w:val="26"/>
        </w:rPr>
        <w:t>http</w:t>
      </w:r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：</w:t>
      </w:r>
      <w:r w:rsidRPr="005436CD">
        <w:rPr>
          <w:rFonts w:ascii="Times New Roman" w:eastAsia="標楷體" w:hAnsi="Times New Roman"/>
          <w:kern w:val="0"/>
          <w:sz w:val="28"/>
          <w:szCs w:val="26"/>
        </w:rPr>
        <w:t>//www.ibf.com.tw</w:t>
      </w:r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，常定期或不定期提供財務及業務等相關資訊。國票</w:t>
      </w:r>
      <w:proofErr w:type="gramStart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金控亦</w:t>
      </w:r>
      <w:proofErr w:type="gramEnd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依法於「公開資訊觀測站」申報公司各項財務業務資訊及公司治理運作情形，以落實資訊之公開與透明化。</w:t>
      </w:r>
      <w:proofErr w:type="gramStart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此外，國票金控更</w:t>
      </w:r>
      <w:proofErr w:type="gramEnd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領先同業，定期於</w:t>
      </w:r>
      <w:proofErr w:type="gramStart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國票金控網站</w:t>
      </w:r>
      <w:proofErr w:type="gramEnd"/>
      <w:r w:rsidRPr="005436CD">
        <w:rPr>
          <w:rFonts w:ascii="Times New Roman" w:eastAsia="標楷體" w:hAnsi="Times New Roman" w:hint="eastAsia"/>
          <w:kern w:val="0"/>
          <w:sz w:val="28"/>
          <w:szCs w:val="26"/>
        </w:rPr>
        <w:t>對外公開揭露所有捐贈事項，以避免不當利益輸送。</w:t>
      </w:r>
    </w:p>
    <w:sectPr w:rsidR="005436CD" w:rsidRPr="005436CD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0F7329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7779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31EB1"/>
    <w:rsid w:val="00343B44"/>
    <w:rsid w:val="00356D8C"/>
    <w:rsid w:val="0036375A"/>
    <w:rsid w:val="00371672"/>
    <w:rsid w:val="00377AF7"/>
    <w:rsid w:val="003817EB"/>
    <w:rsid w:val="0038268A"/>
    <w:rsid w:val="00383842"/>
    <w:rsid w:val="003868A3"/>
    <w:rsid w:val="003920E1"/>
    <w:rsid w:val="003932CA"/>
    <w:rsid w:val="003960C9"/>
    <w:rsid w:val="003A2160"/>
    <w:rsid w:val="003A34C1"/>
    <w:rsid w:val="003A54BD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36CD"/>
    <w:rsid w:val="00545641"/>
    <w:rsid w:val="00554C94"/>
    <w:rsid w:val="00573627"/>
    <w:rsid w:val="0057608A"/>
    <w:rsid w:val="005B3EE0"/>
    <w:rsid w:val="005C0296"/>
    <w:rsid w:val="005C2E0F"/>
    <w:rsid w:val="005D3828"/>
    <w:rsid w:val="005D5DB4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291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10805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16EAE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44634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315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科里</cp:lastModifiedBy>
  <cp:revision>5</cp:revision>
  <dcterms:created xsi:type="dcterms:W3CDTF">2021-01-14T08:48:00Z</dcterms:created>
  <dcterms:modified xsi:type="dcterms:W3CDTF">2021-01-14T08:55:00Z</dcterms:modified>
</cp:coreProperties>
</file>