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FDC84CE" w:rsidR="008D1DBF" w:rsidRPr="00B14B3C" w:rsidRDefault="009412A2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大成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4E1044">
        <w:rPr>
          <w:rFonts w:ascii="Times New Roman" w:eastAsia="標楷體" w:hAnsi="Times New Roman" w:cs="Times New Roman" w:hint="eastAsia"/>
          <w:sz w:val="32"/>
          <w:szCs w:val="32"/>
        </w:rPr>
        <w:t>利害關係人溝通</w:t>
      </w:r>
    </w:p>
    <w:p w14:paraId="13C23CEC" w14:textId="75432326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CD7061">
        <w:rPr>
          <w:rFonts w:ascii="Times New Roman" w:eastAsia="標楷體" w:hAnsi="Times New Roman" w:hint="eastAsia"/>
          <w:sz w:val="28"/>
          <w:szCs w:val="28"/>
        </w:rPr>
        <w:t>十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E1044">
        <w:rPr>
          <w:rFonts w:ascii="Times New Roman" w:eastAsia="標楷體" w:hAnsi="Times New Roman" w:hint="eastAsia"/>
          <w:sz w:val="28"/>
          <w:szCs w:val="28"/>
        </w:rPr>
        <w:t>初</w:t>
      </w:r>
      <w:r w:rsidR="00CD7061">
        <w:rPr>
          <w:rFonts w:ascii="Times New Roman" w:eastAsia="標楷體" w:hAnsi="Times New Roman" w:hint="eastAsia"/>
          <w:sz w:val="28"/>
          <w:szCs w:val="28"/>
        </w:rPr>
        <w:t>級</w:t>
      </w:r>
    </w:p>
    <w:p w14:paraId="1DA7DC63" w14:textId="5CC56609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F25E65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9412A2">
        <w:rPr>
          <w:rFonts w:ascii="Times New Roman" w:eastAsia="標楷體" w:hint="eastAsia"/>
        </w:rPr>
        <w:t>大成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06B1AF53" w:rsidR="00B90425" w:rsidRPr="00612BF8" w:rsidRDefault="004E1044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大成於報告書中</w:t>
      </w:r>
      <w:r w:rsidR="00096459">
        <w:rPr>
          <w:rFonts w:ascii="標楷體" w:eastAsia="標楷體" w:hAnsi="標楷體" w:hint="eastAsia"/>
          <w:i/>
          <w:kern w:val="0"/>
          <w:sz w:val="28"/>
          <w:szCs w:val="26"/>
        </w:rPr>
        <w:t>辨識</w:t>
      </w:r>
      <w:r>
        <w:rPr>
          <w:rFonts w:ascii="標楷體" w:eastAsia="標楷體" w:hAnsi="標楷體" w:hint="eastAsia"/>
          <w:i/>
          <w:kern w:val="0"/>
          <w:sz w:val="28"/>
          <w:szCs w:val="26"/>
        </w:rPr>
        <w:t>利害關係人及其溝通方式，公司網站設有「企業社會責任」與「投資者關係專區」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640AE585" w:rsidR="00602195" w:rsidRPr="009412A2" w:rsidRDefault="009412A2" w:rsidP="009412A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大成食品（亞洲）有限公司是致力追求質量優良、食品安全及高衛生標準的企業。至今已成功發展為中國市場的雞肉、加工食品及飼料市場的翹楚企業，並於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2007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年在香港上市。大成食品目前已陸續在遼寧、天津、山東等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12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個省市投資，營業領域涵蓋飼料、肉雞一條龍以及食品加工等，員工人數總計達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1.5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萬人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,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肉雞加工約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2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億只</w:t>
      </w:r>
      <w:r w:rsidR="00E62B88" w:rsidRPr="009412A2">
        <w:rPr>
          <w:rFonts w:ascii="Times New Roman" w:eastAsia="標楷體" w:hAnsi="Times New Roman" w:hint="eastAsia"/>
          <w:kern w:val="0"/>
          <w:sz w:val="28"/>
          <w:szCs w:val="26"/>
        </w:rPr>
        <w:t>，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帶動約四千戶農民合同養雞致富，營業收入超過人民幣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 xml:space="preserve"> 100</w:t>
      </w:r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億元。按屠宰</w:t>
      </w:r>
      <w:proofErr w:type="gramStart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的雞只數量</w:t>
      </w:r>
      <w:proofErr w:type="gramEnd"/>
      <w:r w:rsidRPr="009412A2">
        <w:rPr>
          <w:rFonts w:ascii="Times New Roman" w:eastAsia="標楷體" w:hAnsi="Times New Roman" w:hint="eastAsia"/>
          <w:kern w:val="0"/>
          <w:sz w:val="28"/>
          <w:szCs w:val="26"/>
        </w:rPr>
        <w:t>計，大成食品是中國最大的雞肉加工供應商。</w:t>
      </w:r>
    </w:p>
    <w:p w14:paraId="6F8D76BC" w14:textId="77777777" w:rsidR="00BA5DDB" w:rsidRDefault="00BA5DDB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182C1E2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9BC1167" w14:textId="7A10E0F2" w:rsidR="009412A2" w:rsidRDefault="004E1044" w:rsidP="009412A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召集公司各部門成員並參照</w:t>
      </w:r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AA1000</w:t>
      </w:r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利害關係人議合標準</w:t>
      </w:r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(AA1000 Stakeholder Engagement Standard)</w:t>
      </w:r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設計評分問卷，透過分組討論、問</w:t>
      </w:r>
      <w:proofErr w:type="gramStart"/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券</w:t>
      </w:r>
      <w:proofErr w:type="gramEnd"/>
      <w:r w:rsidRPr="004E1044">
        <w:rPr>
          <w:rFonts w:ascii="Times New Roman" w:eastAsia="標楷體" w:hAnsi="Times New Roman" w:hint="eastAsia"/>
          <w:kern w:val="0"/>
          <w:sz w:val="28"/>
          <w:szCs w:val="26"/>
        </w:rPr>
        <w:t>填寫及考量同業之狀況，鑑別出以下九大類關鍵的利害關係人，並彙整溝通管道及頻率如下表。</w:t>
      </w:r>
    </w:p>
    <w:p w14:paraId="74929D98" w14:textId="725C187D" w:rsidR="004E1044" w:rsidRDefault="004E1044" w:rsidP="00BA5DDB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 w:rsidRPr="004E1044">
        <w:rPr>
          <w:rFonts w:ascii="Times New Roman" w:eastAsia="標楷體" w:hAnsi="Times New Roman"/>
          <w:noProof/>
          <w:kern w:val="0"/>
          <w:sz w:val="28"/>
          <w:szCs w:val="26"/>
        </w:rPr>
        <w:lastRenderedPageBreak/>
        <w:drawing>
          <wp:inline distT="0" distB="0" distL="0" distR="0" wp14:anchorId="36044F90" wp14:editId="5E6D056D">
            <wp:extent cx="4744112" cy="5363323"/>
            <wp:effectExtent l="0" t="0" r="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53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6BBF" w14:textId="2DC5AA44" w:rsidR="004E1044" w:rsidRPr="00F32720" w:rsidRDefault="004E1044" w:rsidP="00BA5DDB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 w:rsidRPr="004E1044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1321C8F3" wp14:editId="6B2002FC">
            <wp:extent cx="4705350" cy="129615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7346" cy="130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044" w:rsidRPr="00F3272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A52E" w14:textId="77777777" w:rsidR="00190607" w:rsidRDefault="00190607" w:rsidP="00256F30">
      <w:r>
        <w:separator/>
      </w:r>
    </w:p>
  </w:endnote>
  <w:endnote w:type="continuationSeparator" w:id="0">
    <w:p w14:paraId="5E154398" w14:textId="77777777" w:rsidR="00190607" w:rsidRDefault="00190607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CD095" w14:textId="77777777" w:rsidR="00190607" w:rsidRDefault="00190607" w:rsidP="00256F30">
      <w:r>
        <w:separator/>
      </w:r>
    </w:p>
  </w:footnote>
  <w:footnote w:type="continuationSeparator" w:id="0">
    <w:p w14:paraId="2D932155" w14:textId="77777777" w:rsidR="00190607" w:rsidRDefault="00190607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96459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607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104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12A2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5DDB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2B88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25E65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王俊哲</cp:lastModifiedBy>
  <cp:revision>16</cp:revision>
  <dcterms:created xsi:type="dcterms:W3CDTF">2020-01-06T03:07:00Z</dcterms:created>
  <dcterms:modified xsi:type="dcterms:W3CDTF">2021-02-02T03:50:00Z</dcterms:modified>
</cp:coreProperties>
</file>