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7C11" w14:textId="12B90969" w:rsidR="008D1DBF" w:rsidRPr="000C014F" w:rsidRDefault="005A507C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日月光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72018F">
        <w:rPr>
          <w:rFonts w:ascii="Times New Roman" w:eastAsia="標楷體" w:hAnsi="Times New Roman" w:hint="eastAsia"/>
          <w:sz w:val="32"/>
          <w:szCs w:val="28"/>
        </w:rPr>
        <w:t>在地社區</w:t>
      </w:r>
    </w:p>
    <w:p w14:paraId="77329395" w14:textId="5C45F9C4" w:rsidR="008D1DBF" w:rsidRPr="000C014F" w:rsidRDefault="00E136C8" w:rsidP="0072018F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A2091">
        <w:rPr>
          <w:rFonts w:ascii="Times New Roman" w:eastAsia="標楷體" w:hAnsi="Times New Roman" w:hint="eastAsia"/>
          <w:sz w:val="28"/>
          <w:szCs w:val="28"/>
        </w:rPr>
        <w:t>第</w:t>
      </w:r>
      <w:r w:rsidR="0072018F">
        <w:rPr>
          <w:rFonts w:ascii="Times New Roman" w:eastAsia="標楷體" w:hAnsi="Times New Roman" w:hint="eastAsia"/>
          <w:sz w:val="28"/>
          <w:szCs w:val="28"/>
        </w:rPr>
        <w:t>二十七</w:t>
      </w:r>
      <w:r w:rsidRPr="000A2091">
        <w:rPr>
          <w:rFonts w:ascii="Times New Roman" w:eastAsia="標楷體" w:hAnsi="Times New Roman" w:hint="eastAsia"/>
          <w:sz w:val="28"/>
          <w:szCs w:val="28"/>
        </w:rPr>
        <w:t>條</w:t>
      </w:r>
      <w:r w:rsidRPr="000A209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A2091">
        <w:rPr>
          <w:rFonts w:ascii="Times New Roman" w:eastAsia="標楷體" w:hAnsi="Times New Roman"/>
          <w:sz w:val="28"/>
          <w:szCs w:val="28"/>
        </w:rPr>
        <w:t>等級</w:t>
      </w:r>
      <w:r w:rsidR="008D1DBF" w:rsidRPr="000C014F">
        <w:rPr>
          <w:rFonts w:ascii="Times New Roman" w:eastAsia="標楷體" w:hAnsi="Times New Roman"/>
          <w:sz w:val="28"/>
          <w:szCs w:val="28"/>
        </w:rPr>
        <w:t>：</w:t>
      </w:r>
      <w:r w:rsidR="00214C6A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6A54A6CC" w14:textId="7815E0B6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A507C">
        <w:rPr>
          <w:rFonts w:ascii="Times New Roman" w:eastAsia="標楷體" w:hAnsi="Times New Roman"/>
        </w:rPr>
        <w:t>2</w:t>
      </w:r>
      <w:r w:rsidR="009C7BDA">
        <w:rPr>
          <w:rFonts w:ascii="Times New Roman" w:eastAsia="標楷體" w:hAnsi="Times New Roman" w:hint="eastAsia"/>
        </w:rPr>
        <w:t>01</w:t>
      </w:r>
      <w:r w:rsidR="0072018F">
        <w:rPr>
          <w:rFonts w:ascii="Times New Roman" w:eastAsia="標楷體" w:hAnsi="Times New Roman" w:hint="eastAsia"/>
        </w:rPr>
        <w:t>8</w:t>
      </w:r>
      <w:r w:rsidR="00DA0BD0" w:rsidRPr="005A507C">
        <w:rPr>
          <w:rFonts w:ascii="Times New Roman" w:eastAsia="標楷體" w:hint="eastAsia"/>
        </w:rPr>
        <w:t>年</w:t>
      </w:r>
      <w:r w:rsidR="005A507C" w:rsidRPr="005A507C">
        <w:rPr>
          <w:rFonts w:ascii="Times New Roman" w:eastAsia="標楷體" w:hint="eastAsia"/>
        </w:rPr>
        <w:t>日月光</w:t>
      </w:r>
      <w:r w:rsidRPr="005A507C">
        <w:rPr>
          <w:rFonts w:ascii="Times New Roman" w:eastAsia="標楷體"/>
        </w:rPr>
        <w:t>企業社會責任報告書</w:t>
      </w:r>
    </w:p>
    <w:p w14:paraId="4C8FE10F" w14:textId="77777777" w:rsidR="009C7BDA" w:rsidRDefault="009C7BDA" w:rsidP="00385DC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46B9ED71" w14:textId="5EF047AA" w:rsidR="00A71CF5" w:rsidRDefault="00385DCE" w:rsidP="00B51AD6">
      <w:pPr>
        <w:snapToGrid w:val="0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日月光</w:t>
      </w:r>
      <w:r w:rsidR="00214C6A" w:rsidRPr="00214C6A">
        <w:rPr>
          <w:rFonts w:ascii="Times New Roman" w:eastAsia="標楷體" w:hAnsi="Times New Roman" w:hint="eastAsia"/>
          <w:i/>
          <w:sz w:val="28"/>
          <w:szCs w:val="24"/>
        </w:rPr>
        <w:t>結合「財團法人日月之光慈善事業基金會」，專注於「社區發展」、「慈善關懷」及「急難救助」</w:t>
      </w:r>
      <w:r w:rsidR="00214C6A">
        <w:rPr>
          <w:rFonts w:ascii="Times New Roman" w:eastAsia="標楷體" w:hAnsi="Times New Roman" w:hint="eastAsia"/>
          <w:i/>
          <w:sz w:val="28"/>
          <w:szCs w:val="24"/>
        </w:rPr>
        <w:t>四面向</w:t>
      </w:r>
    </w:p>
    <w:p w14:paraId="65D6DE97" w14:textId="77777777" w:rsidR="009C7BDA" w:rsidRPr="00A71CF5" w:rsidRDefault="009C7BDA" w:rsidP="00385DC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14:paraId="7F263F30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795309B2" w14:textId="77777777" w:rsidR="009B5A40" w:rsidRDefault="009B5A4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日月光半導體製造股份有限公司</w:t>
      </w:r>
      <w:r>
        <w:rPr>
          <w:rFonts w:ascii="Times New Roman" w:eastAsia="標楷體" w:hAnsi="Times New Roman" w:hint="eastAsia"/>
          <w:sz w:val="28"/>
        </w:rPr>
        <w:t>於</w:t>
      </w:r>
      <w:r>
        <w:rPr>
          <w:rFonts w:ascii="Times New Roman" w:eastAsia="標楷體" w:hAnsi="Times New Roman" w:hint="eastAsia"/>
          <w:sz w:val="28"/>
        </w:rPr>
        <w:t>1984</w:t>
      </w:r>
      <w:r>
        <w:rPr>
          <w:rFonts w:ascii="Times New Roman" w:eastAsia="標楷體" w:hAnsi="Times New Roman" w:hint="eastAsia"/>
          <w:sz w:val="28"/>
        </w:rPr>
        <w:t>年成立並於</w:t>
      </w:r>
      <w:r>
        <w:rPr>
          <w:rFonts w:ascii="Times New Roman" w:eastAsia="標楷體" w:hAnsi="Times New Roman" w:hint="eastAsia"/>
          <w:sz w:val="28"/>
        </w:rPr>
        <w:t>1989</w:t>
      </w:r>
      <w:r>
        <w:rPr>
          <w:rFonts w:ascii="Times New Roman" w:eastAsia="標楷體" w:hAnsi="Times New Roman" w:hint="eastAsia"/>
          <w:sz w:val="28"/>
        </w:rPr>
        <w:t>年公開上市，</w:t>
      </w:r>
      <w:r w:rsidRPr="009B5A40">
        <w:rPr>
          <w:rFonts w:ascii="Times New Roman" w:eastAsia="標楷體" w:hAnsi="Times New Roman" w:hint="eastAsia"/>
          <w:sz w:val="28"/>
        </w:rPr>
        <w:t>是全球半導體封裝與測試製造服務的領導廠商，持續發展並提供客戶包括前段工程測試、晶圓針測以及後段之半導體封裝、基板設計製造、成品測試的一元化服務</w:t>
      </w:r>
      <w:r>
        <w:rPr>
          <w:rFonts w:ascii="Times New Roman" w:eastAsia="標楷體" w:hAnsi="Times New Roman" w:hint="eastAsia"/>
          <w:sz w:val="28"/>
        </w:rPr>
        <w:t>，</w:t>
      </w:r>
      <w:r w:rsidRPr="009B5A40">
        <w:rPr>
          <w:rFonts w:ascii="Times New Roman" w:eastAsia="標楷體" w:hAnsi="Times New Roman" w:hint="eastAsia"/>
          <w:sz w:val="28"/>
        </w:rPr>
        <w:t>同時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透過環旭電子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提供完善的電子製造整體解決方案。</w:t>
      </w:r>
    </w:p>
    <w:p w14:paraId="01A7FC36" w14:textId="77777777" w:rsidR="009B5A40" w:rsidRPr="009B5A40" w:rsidRDefault="009B5A40" w:rsidP="00C00C78">
      <w:pPr>
        <w:adjustRightInd w:val="0"/>
        <w:snapToGrid w:val="0"/>
        <w:spacing w:before="120" w:line="360" w:lineRule="auto"/>
        <w:rPr>
          <w:rFonts w:ascii="Times New Roman" w:eastAsia="標楷體" w:hAnsi="Times New Roman"/>
          <w:sz w:val="28"/>
        </w:rPr>
      </w:pPr>
      <w:r w:rsidRPr="009B5A40">
        <w:rPr>
          <w:rFonts w:ascii="Times New Roman" w:eastAsia="標楷體" w:hAnsi="Times New Roman" w:hint="eastAsia"/>
          <w:sz w:val="28"/>
        </w:rPr>
        <w:t>榮獲</w:t>
      </w:r>
      <w:r w:rsidRPr="009B5A40">
        <w:rPr>
          <w:rFonts w:ascii="Times New Roman" w:eastAsia="標楷體" w:hAnsi="Times New Roman" w:hint="eastAsia"/>
          <w:sz w:val="28"/>
        </w:rPr>
        <w:t>2017</w:t>
      </w:r>
      <w:r w:rsidRPr="009B5A40">
        <w:rPr>
          <w:rFonts w:ascii="Times New Roman" w:eastAsia="標楷體" w:hAnsi="Times New Roman" w:hint="eastAsia"/>
          <w:sz w:val="28"/>
        </w:rPr>
        <w:t>台灣企業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永續獎之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供應鏈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管理獎且於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2018</w:t>
      </w:r>
      <w:r w:rsidRPr="009B5A40">
        <w:rPr>
          <w:rFonts w:ascii="Times New Roman" w:eastAsia="標楷體" w:hAnsi="Times New Roman" w:hint="eastAsia"/>
          <w:sz w:val="28"/>
        </w:rPr>
        <w:t>年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道瓊永續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指數</w:t>
      </w:r>
      <w:r w:rsidRPr="009B5A40">
        <w:rPr>
          <w:rFonts w:ascii="Times New Roman" w:eastAsia="標楷體" w:hAnsi="Times New Roman" w:hint="eastAsia"/>
          <w:sz w:val="28"/>
        </w:rPr>
        <w:t>(</w:t>
      </w:r>
      <w:r w:rsidRPr="009B5A40">
        <w:rPr>
          <w:rFonts w:ascii="Times New Roman" w:eastAsia="標楷體" w:hAnsi="Times New Roman"/>
          <w:sz w:val="28"/>
        </w:rPr>
        <w:t>Dow Jones Sustainability Index</w:t>
      </w:r>
      <w:r w:rsidRPr="009B5A40">
        <w:rPr>
          <w:rFonts w:ascii="Times New Roman" w:eastAsia="標楷體" w:hAnsi="Times New Roman" w:hint="eastAsia"/>
          <w:sz w:val="28"/>
        </w:rPr>
        <w:t>，簡稱</w:t>
      </w:r>
      <w:r w:rsidRPr="009B5A40">
        <w:rPr>
          <w:rFonts w:ascii="Times New Roman" w:eastAsia="標楷體" w:hAnsi="Times New Roman"/>
          <w:sz w:val="28"/>
        </w:rPr>
        <w:t>DJSI</w:t>
      </w:r>
      <w:r w:rsidRPr="009B5A40">
        <w:rPr>
          <w:rFonts w:ascii="Times New Roman" w:eastAsia="標楷體" w:hAnsi="Times New Roman" w:hint="eastAsia"/>
          <w:sz w:val="28"/>
        </w:rPr>
        <w:t>)</w:t>
      </w:r>
      <w:r w:rsidRPr="009B5A40">
        <w:rPr>
          <w:rFonts w:ascii="Times New Roman" w:eastAsia="標楷體" w:hAnsi="Times New Roman" w:hint="eastAsia"/>
          <w:sz w:val="28"/>
        </w:rPr>
        <w:t>評選進入世界指數中半導體產業的領導公司日月光集團為例，日月光集團承諾建立緊密的供應商夥伴關係，積極投入</w:t>
      </w:r>
      <w:proofErr w:type="gramStart"/>
      <w:r w:rsidRPr="009B5A40">
        <w:rPr>
          <w:rFonts w:ascii="Times New Roman" w:eastAsia="標楷體" w:hAnsi="Times New Roman" w:hint="eastAsia"/>
          <w:sz w:val="28"/>
        </w:rPr>
        <w:t>供應鏈永續</w:t>
      </w:r>
      <w:proofErr w:type="gramEnd"/>
      <w:r w:rsidRPr="009B5A40">
        <w:rPr>
          <w:rFonts w:ascii="Times New Roman" w:eastAsia="標楷體" w:hAnsi="Times New Roman" w:hint="eastAsia"/>
          <w:sz w:val="28"/>
        </w:rPr>
        <w:t>管理以確保供應商和承攬商具備安全的工作環境，員工受到尊重並享有尊嚴，且其營運對環境負責並符合商業道德，以負責任的方式提供高品質的產品和服務。</w:t>
      </w:r>
    </w:p>
    <w:p w14:paraId="0ACE1650" w14:textId="77777777" w:rsidR="009C7BDA" w:rsidRDefault="009C7BD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F3ABC41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6AAC560F" w14:textId="77777777" w:rsidR="00214C6A" w:rsidRDefault="007E3529" w:rsidP="007201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日月光</w:t>
      </w:r>
      <w:r w:rsidR="0072018F" w:rsidRPr="0072018F">
        <w:rPr>
          <w:rFonts w:ascii="Times New Roman" w:eastAsia="標楷體" w:hAnsi="Times New Roman" w:hint="eastAsia"/>
          <w:sz w:val="28"/>
        </w:rPr>
        <w:t>在持續創造經濟價值的同時也思考如何與當地社區共融發展，期望透過社會凝聚活動，讓大眾更了解日月光永續經營的理念。為了</w:t>
      </w:r>
      <w:r w:rsidR="0072018F" w:rsidRPr="0072018F">
        <w:rPr>
          <w:rFonts w:ascii="Times New Roman" w:eastAsia="標楷體" w:hAnsi="Times New Roman" w:hint="eastAsia"/>
          <w:sz w:val="28"/>
        </w:rPr>
        <w:lastRenderedPageBreak/>
        <w:t>持續努力創造經濟價值</w:t>
      </w:r>
      <w:r w:rsidR="00214C6A" w:rsidRPr="0072018F">
        <w:rPr>
          <w:rFonts w:ascii="Times New Roman" w:eastAsia="標楷體" w:hAnsi="Times New Roman" w:hint="eastAsia"/>
          <w:sz w:val="28"/>
        </w:rPr>
        <w:t>，</w:t>
      </w:r>
      <w:r w:rsidR="0072018F" w:rsidRPr="0072018F">
        <w:rPr>
          <w:rFonts w:ascii="Times New Roman" w:eastAsia="標楷體" w:hAnsi="Times New Roman" w:hint="eastAsia"/>
          <w:sz w:val="28"/>
        </w:rPr>
        <w:t>並同時耕耘延伸企業價值</w:t>
      </w:r>
      <w:r w:rsidR="00214C6A">
        <w:rPr>
          <w:rFonts w:ascii="Times New Roman" w:eastAsia="標楷體" w:hAnsi="Times New Roman" w:hint="eastAsia"/>
          <w:sz w:val="28"/>
        </w:rPr>
        <w:t>，日月光</w:t>
      </w:r>
      <w:r w:rsidR="00214C6A" w:rsidRPr="0072018F">
        <w:rPr>
          <w:rFonts w:ascii="Times New Roman" w:eastAsia="標楷體" w:hAnsi="Times New Roman" w:hint="eastAsia"/>
          <w:sz w:val="28"/>
        </w:rPr>
        <w:t>針對各營運據點的社區及民眾進行價值觀與思維的交流</w:t>
      </w:r>
      <w:r w:rsidR="0072018F" w:rsidRPr="0072018F">
        <w:rPr>
          <w:rFonts w:ascii="Times New Roman" w:eastAsia="標楷體" w:hAnsi="Times New Roman" w:hint="eastAsia"/>
          <w:sz w:val="28"/>
        </w:rPr>
        <w:t>。結合「財團法人日月之光慈善事業基金會」，持續專注於「社區發展」、「慈善關懷」及「急難救助」等重點範疇。</w:t>
      </w:r>
    </w:p>
    <w:p w14:paraId="6D0F2B37" w14:textId="06431E2A" w:rsidR="007E3529" w:rsidRPr="007E3529" w:rsidRDefault="0072018F" w:rsidP="007201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72018F">
        <w:rPr>
          <w:rFonts w:ascii="Times New Roman" w:eastAsia="標楷體" w:hAnsi="Times New Roman" w:hint="eastAsia"/>
          <w:sz w:val="28"/>
        </w:rPr>
        <w:t>2018</w:t>
      </w:r>
      <w:r w:rsidRPr="0072018F">
        <w:rPr>
          <w:rFonts w:ascii="Times New Roman" w:eastAsia="標楷體" w:hAnsi="Times New Roman" w:hint="eastAsia"/>
          <w:sz w:val="28"/>
        </w:rPr>
        <w:t>年</w:t>
      </w:r>
      <w:r w:rsidR="00214C6A">
        <w:rPr>
          <w:rFonts w:ascii="Times New Roman" w:eastAsia="標楷體" w:hAnsi="Times New Roman" w:hint="eastAsia"/>
          <w:sz w:val="28"/>
        </w:rPr>
        <w:t>志工投入時數共</w:t>
      </w:r>
      <w:r w:rsidR="00214C6A">
        <w:rPr>
          <w:rFonts w:ascii="Times New Roman" w:eastAsia="標楷體" w:hAnsi="Times New Roman" w:hint="eastAsia"/>
          <w:sz w:val="28"/>
        </w:rPr>
        <w:t>12</w:t>
      </w:r>
      <w:r w:rsidR="00214C6A">
        <w:rPr>
          <w:rFonts w:ascii="Times New Roman" w:eastAsia="標楷體" w:hAnsi="Times New Roman"/>
          <w:sz w:val="28"/>
        </w:rPr>
        <w:t>,</w:t>
      </w:r>
      <w:r w:rsidR="00214C6A">
        <w:rPr>
          <w:rFonts w:ascii="Times New Roman" w:eastAsia="標楷體" w:hAnsi="Times New Roman" w:hint="eastAsia"/>
          <w:sz w:val="28"/>
        </w:rPr>
        <w:t>000</w:t>
      </w:r>
      <w:bookmarkStart w:id="0" w:name="_GoBack"/>
      <w:bookmarkEnd w:id="0"/>
      <w:r w:rsidR="00214C6A">
        <w:rPr>
          <w:rFonts w:ascii="Times New Roman" w:eastAsia="標楷體" w:hAnsi="Times New Roman" w:hint="eastAsia"/>
          <w:sz w:val="28"/>
        </w:rPr>
        <w:t>小時；</w:t>
      </w:r>
      <w:r w:rsidRPr="0072018F">
        <w:rPr>
          <w:rFonts w:ascii="Times New Roman" w:eastAsia="標楷體" w:hAnsi="Times New Roman" w:hint="eastAsia"/>
          <w:sz w:val="28"/>
        </w:rPr>
        <w:t>社區營造投入近新台幣</w:t>
      </w:r>
      <w:r w:rsidRPr="0072018F">
        <w:rPr>
          <w:rFonts w:ascii="Times New Roman" w:eastAsia="標楷體" w:hAnsi="Times New Roman" w:hint="eastAsia"/>
          <w:sz w:val="28"/>
        </w:rPr>
        <w:t>5,640</w:t>
      </w:r>
      <w:r w:rsidRPr="0072018F">
        <w:rPr>
          <w:rFonts w:ascii="Times New Roman" w:eastAsia="標楷體" w:hAnsi="Times New Roman" w:hint="eastAsia"/>
          <w:sz w:val="28"/>
        </w:rPr>
        <w:t>萬元，其幫助</w:t>
      </w:r>
      <w:r w:rsidRPr="0072018F">
        <w:rPr>
          <w:rFonts w:ascii="Times New Roman" w:eastAsia="標楷體" w:hAnsi="Times New Roman" w:hint="eastAsia"/>
          <w:sz w:val="28"/>
        </w:rPr>
        <w:t>965</w:t>
      </w:r>
      <w:r w:rsidRPr="0072018F">
        <w:rPr>
          <w:rFonts w:ascii="Times New Roman" w:eastAsia="標楷體" w:hAnsi="Times New Roman" w:hint="eastAsia"/>
          <w:sz w:val="28"/>
        </w:rPr>
        <w:t>名受益者，包括弱勢家庭兒少課後照顧</w:t>
      </w:r>
      <w:r w:rsidRPr="0072018F">
        <w:rPr>
          <w:rFonts w:ascii="Times New Roman" w:eastAsia="標楷體" w:hAnsi="Times New Roman" w:hint="eastAsia"/>
          <w:sz w:val="28"/>
        </w:rPr>
        <w:t xml:space="preserve"> 123 </w:t>
      </w:r>
      <w:r w:rsidRPr="0072018F">
        <w:rPr>
          <w:rFonts w:ascii="Times New Roman" w:eastAsia="標楷體" w:hAnsi="Times New Roman" w:hint="eastAsia"/>
          <w:sz w:val="28"/>
        </w:rPr>
        <w:t>人及資助清寒家庭學童共</w:t>
      </w:r>
      <w:r w:rsidRPr="0072018F">
        <w:rPr>
          <w:rFonts w:ascii="Times New Roman" w:eastAsia="標楷體" w:hAnsi="Times New Roman" w:hint="eastAsia"/>
          <w:sz w:val="28"/>
        </w:rPr>
        <w:t>842</w:t>
      </w:r>
      <w:r w:rsidRPr="0072018F">
        <w:rPr>
          <w:rFonts w:ascii="Times New Roman" w:eastAsia="標楷體" w:hAnsi="Times New Roman" w:hint="eastAsia"/>
          <w:sz w:val="28"/>
        </w:rPr>
        <w:t>人及公益捐助</w:t>
      </w:r>
      <w:r w:rsidRPr="0072018F">
        <w:rPr>
          <w:rFonts w:ascii="Times New Roman" w:eastAsia="標楷體" w:hAnsi="Times New Roman" w:hint="eastAsia"/>
          <w:sz w:val="28"/>
        </w:rPr>
        <w:t>54</w:t>
      </w:r>
      <w:r w:rsidRPr="0072018F">
        <w:rPr>
          <w:rFonts w:ascii="Times New Roman" w:eastAsia="標楷體" w:hAnsi="Times New Roman" w:hint="eastAsia"/>
          <w:sz w:val="28"/>
        </w:rPr>
        <w:t>個機構</w:t>
      </w:r>
      <w:r w:rsidR="00214C6A">
        <w:rPr>
          <w:rFonts w:ascii="Times New Roman" w:eastAsia="標楷體" w:hAnsi="Times New Roman" w:hint="eastAsia"/>
          <w:sz w:val="28"/>
        </w:rPr>
        <w:t>；於桃園、南投成立社區長照學院、於高雄打造「智能行動醫療巡迴車」守護偏遠</w:t>
      </w:r>
      <w:proofErr w:type="gramStart"/>
      <w:r w:rsidR="00214C6A">
        <w:rPr>
          <w:rFonts w:ascii="Times New Roman" w:eastAsia="標楷體" w:hAnsi="Times New Roman" w:hint="eastAsia"/>
          <w:sz w:val="28"/>
        </w:rPr>
        <w:t>城鄉檢診與</w:t>
      </w:r>
      <w:proofErr w:type="gramEnd"/>
      <w:r w:rsidR="00214C6A">
        <w:rPr>
          <w:rFonts w:ascii="Times New Roman" w:eastAsia="標楷體" w:hAnsi="Times New Roman" w:hint="eastAsia"/>
          <w:sz w:val="28"/>
        </w:rPr>
        <w:t>醫療。</w:t>
      </w:r>
    </w:p>
    <w:p w14:paraId="79F9C966" w14:textId="53DE0D87" w:rsidR="007E3529" w:rsidRPr="000C014F" w:rsidRDefault="0072018F" w:rsidP="0072018F">
      <w:pPr>
        <w:snapToGrid w:val="0"/>
        <w:spacing w:beforeLines="50" w:before="180" w:line="360" w:lineRule="auto"/>
        <w:ind w:leftChars="-118" w:left="-283"/>
        <w:jc w:val="both"/>
        <w:rPr>
          <w:rFonts w:ascii="Times New Roman" w:eastAsia="標楷體" w:hAnsi="Times New Roman"/>
          <w:b/>
          <w:sz w:val="28"/>
        </w:rPr>
      </w:pPr>
      <w:r>
        <w:rPr>
          <w:noProof/>
        </w:rPr>
        <w:drawing>
          <wp:inline distT="0" distB="0" distL="0" distR="0" wp14:anchorId="08B9E1BE" wp14:editId="66D21533">
            <wp:extent cx="5634841" cy="1807952"/>
            <wp:effectExtent l="0" t="0" r="444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6022" cy="181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529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CFD4" w14:textId="77777777" w:rsidR="00F84784" w:rsidRDefault="00F84784" w:rsidP="00256F30">
      <w:r>
        <w:separator/>
      </w:r>
    </w:p>
  </w:endnote>
  <w:endnote w:type="continuationSeparator" w:id="0">
    <w:p w14:paraId="53B20DA5" w14:textId="77777777" w:rsidR="00F84784" w:rsidRDefault="00F8478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47F6" w14:textId="77777777" w:rsidR="00F84784" w:rsidRDefault="00F84784" w:rsidP="00256F30">
      <w:r>
        <w:separator/>
      </w:r>
    </w:p>
  </w:footnote>
  <w:footnote w:type="continuationSeparator" w:id="0">
    <w:p w14:paraId="762ED9D2" w14:textId="77777777" w:rsidR="00F84784" w:rsidRDefault="00F8478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484B"/>
    <w:rsid w:val="00095470"/>
    <w:rsid w:val="000A048F"/>
    <w:rsid w:val="000A2091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4C6A"/>
    <w:rsid w:val="00237CB8"/>
    <w:rsid w:val="00240691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5DCE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2FD2"/>
    <w:rsid w:val="005A507C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018F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5B35"/>
    <w:rsid w:val="007B56C1"/>
    <w:rsid w:val="007C5F12"/>
    <w:rsid w:val="007D5632"/>
    <w:rsid w:val="007E3529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B5A40"/>
    <w:rsid w:val="009C3C9F"/>
    <w:rsid w:val="009C7BDA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1CF5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1AD6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0C7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B54"/>
    <w:rsid w:val="00D77E91"/>
    <w:rsid w:val="00D91A3B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4784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5B4AE0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2019-01-07T09:47:00Z</dcterms:created>
  <dcterms:modified xsi:type="dcterms:W3CDTF">2020-01-09T06:17:00Z</dcterms:modified>
</cp:coreProperties>
</file>