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8F027D"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日盛金控</w:t>
      </w:r>
      <w:r w:rsidR="005F72AE" w:rsidRPr="000C014F">
        <w:rPr>
          <w:rFonts w:ascii="Times New Roman" w:eastAsia="標楷體" w:hAnsi="Times New Roman" w:hint="eastAsia"/>
          <w:sz w:val="32"/>
          <w:szCs w:val="28"/>
        </w:rPr>
        <w:t>的</w:t>
      </w:r>
      <w:r w:rsidRPr="008F027D">
        <w:rPr>
          <w:rFonts w:ascii="Times New Roman" w:eastAsia="標楷體" w:hAnsi="Times New Roman" w:hint="eastAsia"/>
          <w:sz w:val="32"/>
          <w:szCs w:val="28"/>
        </w:rPr>
        <w:t>健康職場</w:t>
      </w:r>
    </w:p>
    <w:p w:rsidR="008D1DBF" w:rsidRPr="00341BF2"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341BF2">
        <w:rPr>
          <w:rFonts w:ascii="Times New Roman" w:eastAsia="標楷體" w:hAnsi="Times New Roman" w:hint="eastAsia"/>
          <w:sz w:val="28"/>
          <w:szCs w:val="28"/>
        </w:rPr>
        <w:t>第</w:t>
      </w:r>
      <w:r w:rsidR="008F027D" w:rsidRPr="00341BF2">
        <w:rPr>
          <w:rFonts w:ascii="Times New Roman" w:eastAsia="標楷體" w:hAnsi="Times New Roman" w:hint="eastAsia"/>
          <w:sz w:val="28"/>
          <w:szCs w:val="28"/>
        </w:rPr>
        <w:t>二十</w:t>
      </w:r>
      <w:r w:rsidRPr="00341BF2">
        <w:rPr>
          <w:rFonts w:ascii="Times New Roman" w:eastAsia="標楷體" w:hAnsi="Times New Roman" w:hint="eastAsia"/>
          <w:sz w:val="28"/>
          <w:szCs w:val="28"/>
        </w:rPr>
        <w:t>條</w:t>
      </w:r>
      <w:r w:rsidRPr="00341BF2">
        <w:rPr>
          <w:rFonts w:ascii="Times New Roman" w:eastAsia="標楷體" w:hAnsi="Times New Roman" w:hint="eastAsia"/>
          <w:sz w:val="28"/>
          <w:szCs w:val="28"/>
        </w:rPr>
        <w:t xml:space="preserve"> </w:t>
      </w:r>
      <w:r w:rsidR="008D1DBF" w:rsidRPr="00341BF2">
        <w:rPr>
          <w:rFonts w:ascii="Times New Roman" w:eastAsia="標楷體" w:hAnsi="Times New Roman"/>
          <w:sz w:val="28"/>
          <w:szCs w:val="28"/>
        </w:rPr>
        <w:t>等級：</w:t>
      </w:r>
      <w:r w:rsidR="00F41DF2">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341BF2">
        <w:rPr>
          <w:rFonts w:ascii="Times New Roman" w:eastAsia="標楷體" w:hint="eastAsia"/>
        </w:rPr>
        <w:t>資料來源：</w:t>
      </w:r>
      <w:r w:rsidR="006D7CDB" w:rsidRPr="00341BF2">
        <w:rPr>
          <w:rFonts w:ascii="Times New Roman" w:eastAsia="標楷體" w:hAnsi="Times New Roman"/>
        </w:rPr>
        <w:t>20</w:t>
      </w:r>
      <w:r w:rsidR="00726820" w:rsidRPr="00341BF2">
        <w:rPr>
          <w:rFonts w:ascii="Times New Roman" w:eastAsia="標楷體" w:hAnsi="Times New Roman" w:hint="eastAsia"/>
        </w:rPr>
        <w:t>1</w:t>
      </w:r>
      <w:r w:rsidR="00341BF2" w:rsidRPr="00341BF2">
        <w:rPr>
          <w:rFonts w:ascii="Times New Roman" w:eastAsia="標楷體" w:hAnsi="Times New Roman" w:hint="eastAsia"/>
        </w:rPr>
        <w:t>5</w:t>
      </w:r>
      <w:r w:rsidR="00DA0BD0" w:rsidRPr="00341BF2">
        <w:rPr>
          <w:rFonts w:ascii="Times New Roman" w:eastAsia="標楷體" w:hint="eastAsia"/>
        </w:rPr>
        <w:t>年</w:t>
      </w:r>
      <w:r w:rsidR="00341BF2" w:rsidRPr="00341BF2">
        <w:rPr>
          <w:rFonts w:ascii="Times New Roman" w:eastAsia="標楷體" w:hint="eastAsia"/>
        </w:rPr>
        <w:t>日盛金控</w:t>
      </w:r>
      <w:r w:rsidRPr="00341BF2">
        <w:rPr>
          <w:rFonts w:ascii="Times New Roman" w:eastAsia="標楷體"/>
        </w:rPr>
        <w:t>企業社會責任報告書</w:t>
      </w:r>
    </w:p>
    <w:p w:rsidR="00FE54FA" w:rsidRPr="0057608A" w:rsidRDefault="00FE54FA" w:rsidP="00DF1113">
      <w:pPr>
        <w:snapToGrid w:val="0"/>
        <w:spacing w:beforeLines="50" w:before="180" w:line="300" w:lineRule="auto"/>
        <w:ind w:left="331" w:hangingChars="138" w:hanging="331"/>
        <w:jc w:val="both"/>
        <w:rPr>
          <w:rFonts w:ascii="Times New Roman" w:eastAsia="標楷體"/>
        </w:rPr>
      </w:pPr>
    </w:p>
    <w:p w:rsidR="00FE54FA" w:rsidRPr="00186C16" w:rsidRDefault="00DF1113" w:rsidP="00DF1113">
      <w:pPr>
        <w:snapToGrid w:val="0"/>
        <w:spacing w:beforeLines="50" w:before="180" w:line="300" w:lineRule="auto"/>
        <w:ind w:left="1"/>
        <w:jc w:val="both"/>
        <w:rPr>
          <w:rFonts w:ascii="Times New Roman" w:eastAsia="標楷體" w:hAnsi="Times New Roman"/>
          <w:i/>
          <w:sz w:val="28"/>
        </w:rPr>
      </w:pPr>
      <w:r w:rsidRPr="00DF1113">
        <w:rPr>
          <w:rFonts w:ascii="Times New Roman" w:eastAsia="標楷體" w:hAnsi="Times New Roman" w:hint="eastAsia"/>
          <w:i/>
          <w:sz w:val="28"/>
        </w:rPr>
        <w:t>日盛擔負著近</w:t>
      </w:r>
      <w:r w:rsidRPr="00DF1113">
        <w:rPr>
          <w:rFonts w:ascii="Times New Roman" w:eastAsia="標楷體" w:hAnsi="Times New Roman"/>
          <w:i/>
          <w:sz w:val="28"/>
        </w:rPr>
        <w:t>3,300</w:t>
      </w:r>
      <w:r w:rsidRPr="00DF1113">
        <w:rPr>
          <w:rFonts w:ascii="Times New Roman" w:eastAsia="標楷體" w:hAnsi="Times New Roman" w:hint="eastAsia"/>
          <w:i/>
          <w:sz w:val="28"/>
        </w:rPr>
        <w:t>個家庭的</w:t>
      </w:r>
      <w:r w:rsidR="00F41DF2">
        <w:rPr>
          <w:rFonts w:ascii="Times New Roman" w:eastAsia="標楷體" w:hAnsi="Times New Roman" w:hint="eastAsia"/>
          <w:i/>
          <w:sz w:val="28"/>
        </w:rPr>
        <w:t>幸福，隨時兢兢業業地爲員工創造安全、健康及衛生的工作條件和環境</w:t>
      </w:r>
    </w:p>
    <w:p w:rsidR="00FE54FA" w:rsidRPr="00F41DF2" w:rsidRDefault="00FE54FA" w:rsidP="00DF1113">
      <w:pPr>
        <w:snapToGrid w:val="0"/>
        <w:spacing w:beforeLines="50" w:before="180" w:line="300" w:lineRule="auto"/>
        <w:ind w:left="386" w:hangingChars="138" w:hanging="386"/>
        <w:jc w:val="both"/>
        <w:rPr>
          <w:rFonts w:ascii="Times New Roman" w:eastAsia="標楷體" w:hAnsi="Times New Roman"/>
          <w:sz w:val="28"/>
          <w:szCs w:val="32"/>
        </w:rPr>
      </w:pPr>
    </w:p>
    <w:p w:rsidR="00C27C75" w:rsidRPr="007F7E79" w:rsidRDefault="00C27C75" w:rsidP="00DF1113">
      <w:pPr>
        <w:snapToGrid w:val="0"/>
        <w:spacing w:beforeLines="50" w:before="180" w:line="360" w:lineRule="auto"/>
        <w:ind w:left="387" w:hangingChars="138" w:hanging="387"/>
        <w:jc w:val="both"/>
        <w:rPr>
          <w:rFonts w:ascii="Times New Roman" w:eastAsia="標楷體" w:hAnsi="Times New Roman"/>
          <w:b/>
          <w:sz w:val="28"/>
          <w:szCs w:val="24"/>
        </w:rPr>
      </w:pPr>
      <w:r w:rsidRPr="00DF1113">
        <w:rPr>
          <w:rFonts w:ascii="Times New Roman" w:eastAsia="標楷體" w:hAnsi="Times New Roman"/>
          <w:b/>
          <w:sz w:val="28"/>
          <w:szCs w:val="24"/>
        </w:rPr>
        <w:t>企業概述</w:t>
      </w:r>
    </w:p>
    <w:p w:rsidR="00545B2B" w:rsidRPr="00545B2B" w:rsidRDefault="00545B2B" w:rsidP="00DF1113">
      <w:pPr>
        <w:snapToGrid w:val="0"/>
        <w:spacing w:before="50" w:line="360" w:lineRule="auto"/>
        <w:jc w:val="both"/>
        <w:rPr>
          <w:rFonts w:ascii="Times New Roman" w:eastAsia="標楷體" w:hAnsi="Times New Roman"/>
          <w:sz w:val="28"/>
        </w:rPr>
      </w:pPr>
      <w:r w:rsidRPr="00545B2B">
        <w:rPr>
          <w:rFonts w:ascii="Times New Roman" w:eastAsia="標楷體" w:hAnsi="Times New Roman" w:hint="eastAsia"/>
          <w:sz w:val="28"/>
        </w:rPr>
        <w:t>日盛金融控股股份有限公司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以下簡稱本公司或日盛金控</w:t>
      </w:r>
      <w:r w:rsidRPr="00545B2B">
        <w:rPr>
          <w:rFonts w:ascii="Times New Roman" w:eastAsia="標楷體" w:hAnsi="Times New Roman" w:hint="eastAsia"/>
          <w:sz w:val="28"/>
        </w:rPr>
        <w:t>)</w:t>
      </w:r>
      <w:r w:rsidRPr="00545B2B">
        <w:rPr>
          <w:rFonts w:ascii="Times New Roman" w:eastAsia="標楷體" w:hAnsi="Times New Roman" w:hint="eastAsia"/>
          <w:sz w:val="28"/>
        </w:rPr>
        <w:t>係由日盛證券股份有限公司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以下簡稱日盛證券</w:t>
      </w:r>
      <w:r w:rsidRPr="00545B2B">
        <w:rPr>
          <w:rFonts w:ascii="Times New Roman" w:eastAsia="標楷體" w:hAnsi="Times New Roman" w:hint="eastAsia"/>
          <w:sz w:val="28"/>
        </w:rPr>
        <w:t>)</w:t>
      </w:r>
      <w:r w:rsidRPr="00545B2B">
        <w:rPr>
          <w:rFonts w:ascii="Times New Roman" w:eastAsia="標楷體" w:hAnsi="Times New Roman" w:hint="eastAsia"/>
          <w:sz w:val="28"/>
        </w:rPr>
        <w:t>與日盛國際商業銀行股份有限公司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以下簡稱日盛銀行</w:t>
      </w:r>
      <w:r w:rsidRPr="00545B2B">
        <w:rPr>
          <w:rFonts w:ascii="Times New Roman" w:eastAsia="標楷體" w:hAnsi="Times New Roman" w:hint="eastAsia"/>
          <w:sz w:val="28"/>
        </w:rPr>
        <w:t>)</w:t>
      </w:r>
      <w:r w:rsidRPr="00545B2B">
        <w:rPr>
          <w:rFonts w:ascii="Times New Roman" w:eastAsia="標楷體" w:hAnsi="Times New Roman" w:hint="eastAsia"/>
          <w:sz w:val="28"/>
        </w:rPr>
        <w:t>二家上櫃公司，以股份轉換方式籌組設立。</w:t>
      </w:r>
      <w:r w:rsidRPr="00545B2B">
        <w:rPr>
          <w:rFonts w:ascii="Times New Roman" w:eastAsia="標楷體" w:hAnsi="Times New Roman" w:hint="eastAsia"/>
          <w:sz w:val="28"/>
        </w:rPr>
        <w:t>2002</w:t>
      </w:r>
      <w:r w:rsidRPr="00545B2B">
        <w:rPr>
          <w:rFonts w:ascii="Times New Roman" w:eastAsia="標楷體" w:hAnsi="Times New Roman" w:hint="eastAsia"/>
          <w:sz w:val="28"/>
        </w:rPr>
        <w:t>年</w:t>
      </w:r>
      <w:r w:rsidRPr="00545B2B">
        <w:rPr>
          <w:rFonts w:ascii="Times New Roman" w:eastAsia="標楷體" w:hAnsi="Times New Roman" w:hint="eastAsia"/>
          <w:sz w:val="28"/>
        </w:rPr>
        <w:t>2</w:t>
      </w:r>
      <w:r w:rsidRPr="00545B2B">
        <w:rPr>
          <w:rFonts w:ascii="Times New Roman" w:eastAsia="標楷體" w:hAnsi="Times New Roman" w:hint="eastAsia"/>
          <w:sz w:val="28"/>
        </w:rPr>
        <w:t>月</w:t>
      </w:r>
      <w:r w:rsidRPr="00545B2B">
        <w:rPr>
          <w:rFonts w:ascii="Times New Roman" w:eastAsia="標楷體" w:hAnsi="Times New Roman" w:hint="eastAsia"/>
          <w:sz w:val="28"/>
        </w:rPr>
        <w:t>5</w:t>
      </w:r>
      <w:r w:rsidRPr="00545B2B">
        <w:rPr>
          <w:rFonts w:ascii="Times New Roman" w:eastAsia="標楷體" w:hAnsi="Times New Roman" w:hint="eastAsia"/>
          <w:sz w:val="28"/>
        </w:rPr>
        <w:t>日為股份轉換基準日，本公司股票於成立日即正式掛牌上櫃。</w:t>
      </w:r>
    </w:p>
    <w:p w:rsidR="00DF1113" w:rsidRPr="00545B2B" w:rsidRDefault="00545B2B" w:rsidP="00DF1113">
      <w:pPr>
        <w:snapToGrid w:val="0"/>
        <w:spacing w:before="50" w:line="360" w:lineRule="auto"/>
        <w:jc w:val="both"/>
        <w:rPr>
          <w:rFonts w:ascii="Times New Roman" w:eastAsia="標楷體" w:hAnsi="Times New Roman" w:hint="eastAsia"/>
          <w:sz w:val="28"/>
        </w:rPr>
      </w:pPr>
      <w:r w:rsidRPr="00545B2B">
        <w:rPr>
          <w:rFonts w:ascii="Times New Roman" w:eastAsia="標楷體" w:hAnsi="Times New Roman" w:hint="eastAsia"/>
          <w:sz w:val="28"/>
        </w:rPr>
        <w:t>日盛證券成立於</w:t>
      </w:r>
      <w:r w:rsidRPr="00545B2B">
        <w:rPr>
          <w:rFonts w:ascii="Times New Roman" w:eastAsia="標楷體" w:hAnsi="Times New Roman"/>
          <w:sz w:val="28"/>
        </w:rPr>
        <w:t>1961</w:t>
      </w:r>
      <w:r w:rsidRPr="00545B2B">
        <w:rPr>
          <w:rFonts w:ascii="Times New Roman" w:eastAsia="標楷體" w:hAnsi="Times New Roman" w:hint="eastAsia"/>
          <w:sz w:val="28"/>
        </w:rPr>
        <w:t>年，是台灣歷史最悠久的證券商之一。</w:t>
      </w:r>
      <w:r w:rsidRPr="00545B2B">
        <w:rPr>
          <w:rFonts w:ascii="Times New Roman" w:eastAsia="標楷體" w:hAnsi="Times New Roman"/>
          <w:sz w:val="28"/>
        </w:rPr>
        <w:t>1989</w:t>
      </w:r>
      <w:r w:rsidRPr="00545B2B">
        <w:rPr>
          <w:rFonts w:ascii="Times New Roman" w:eastAsia="標楷體" w:hAnsi="Times New Roman" w:hint="eastAsia"/>
          <w:sz w:val="28"/>
        </w:rPr>
        <w:t>年改制為综合券商，發展經纪、自營、承銷等資本市場業務。日盛銀行</w:t>
      </w:r>
      <w:r w:rsidRPr="00545B2B">
        <w:rPr>
          <w:rFonts w:ascii="Times New Roman" w:eastAsia="標楷體" w:hAnsi="Times New Roman" w:hint="eastAsia"/>
          <w:sz w:val="28"/>
        </w:rPr>
        <w:t>1992</w:t>
      </w:r>
      <w:r w:rsidRPr="00545B2B">
        <w:rPr>
          <w:rFonts w:ascii="Times New Roman" w:eastAsia="標楷體" w:hAnsi="Times New Roman" w:hint="eastAsia"/>
          <w:sz w:val="28"/>
        </w:rPr>
        <w:t>年開業，為台灣第一批獲准開辦的新銀行之一，授信與理財為主要核心業務。為擴展本公司業務範圍，</w:t>
      </w:r>
      <w:r w:rsidRPr="00545B2B">
        <w:rPr>
          <w:rFonts w:ascii="Times New Roman" w:eastAsia="標楷體" w:hAnsi="Times New Roman" w:hint="eastAsia"/>
          <w:sz w:val="28"/>
        </w:rPr>
        <w:t>2004</w:t>
      </w:r>
      <w:r w:rsidRPr="00545B2B">
        <w:rPr>
          <w:rFonts w:ascii="Times New Roman" w:eastAsia="標楷體" w:hAnsi="Times New Roman" w:hint="eastAsia"/>
          <w:sz w:val="28"/>
        </w:rPr>
        <w:t>年再轉投資設立日盛國際產物保險代理人股份有限公司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以下簡稱日盛產代</w:t>
      </w:r>
      <w:r w:rsidRPr="00545B2B">
        <w:rPr>
          <w:rFonts w:ascii="Times New Roman" w:eastAsia="標楷體" w:hAnsi="Times New Roman" w:hint="eastAsia"/>
          <w:sz w:val="28"/>
        </w:rPr>
        <w:t>)</w:t>
      </w:r>
      <w:r w:rsidRPr="00545B2B">
        <w:rPr>
          <w:rFonts w:ascii="Times New Roman" w:eastAsia="標楷體" w:hAnsi="Times New Roman" w:hint="eastAsia"/>
          <w:sz w:val="28"/>
        </w:rPr>
        <w:t>。日盛銀行秉持著「誠信、創新、服務」的經營理念，以「質量並重，穩定獲利」為目標，落實以顧客為尊，貫徹穩健經營、主動積極、忠實負責、效率追求的工作精神，兢兢業業地辛勤耕耘，以期厚實本行經營實力。</w:t>
      </w:r>
      <w:bookmarkStart w:id="0" w:name="_GoBack"/>
      <w:bookmarkEnd w:id="0"/>
    </w:p>
    <w:p w:rsidR="008D1DBF" w:rsidRPr="000C014F" w:rsidRDefault="008D1DBF" w:rsidP="00DF1113">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DF1113" w:rsidRPr="00DF1113" w:rsidRDefault="00DF1113" w:rsidP="00DF1113">
      <w:pPr>
        <w:numPr>
          <w:ilvl w:val="0"/>
          <w:numId w:val="1"/>
        </w:numPr>
        <w:snapToGrid w:val="0"/>
        <w:spacing w:beforeLines="50" w:before="180" w:line="360" w:lineRule="auto"/>
        <w:jc w:val="both"/>
        <w:rPr>
          <w:rFonts w:ascii="Times New Roman" w:eastAsia="標楷體" w:hAnsi="Times New Roman"/>
          <w:sz w:val="28"/>
        </w:rPr>
      </w:pPr>
      <w:r w:rsidRPr="00DF1113">
        <w:rPr>
          <w:rFonts w:ascii="Times New Roman" w:eastAsia="標楷體" w:hAnsi="Times New Roman" w:hint="eastAsia"/>
          <w:sz w:val="28"/>
        </w:rPr>
        <w:t>工作環境</w:t>
      </w:r>
    </w:p>
    <w:p w:rsidR="00DF1113" w:rsidRPr="00DF1113" w:rsidRDefault="00DF1113" w:rsidP="007F7520">
      <w:pPr>
        <w:numPr>
          <w:ilvl w:val="0"/>
          <w:numId w:val="3"/>
        </w:numPr>
        <w:snapToGrid w:val="0"/>
        <w:spacing w:beforeLines="50" w:before="180" w:line="360" w:lineRule="auto"/>
        <w:jc w:val="both"/>
        <w:rPr>
          <w:rFonts w:ascii="Times New Roman" w:eastAsia="標楷體" w:hAnsi="Times New Roman"/>
          <w:sz w:val="28"/>
        </w:rPr>
      </w:pPr>
      <w:r w:rsidRPr="00DF1113">
        <w:rPr>
          <w:rFonts w:ascii="Times New Roman" w:eastAsia="標楷體" w:hAnsi="Times New Roman" w:hint="eastAsia"/>
          <w:sz w:val="28"/>
        </w:rPr>
        <w:lastRenderedPageBreak/>
        <w:t>職場安全衛生宣導</w:t>
      </w:r>
    </w:p>
    <w:p w:rsidR="007F7520" w:rsidRDefault="00DF1113" w:rsidP="007F7520">
      <w:pPr>
        <w:snapToGrid w:val="0"/>
        <w:spacing w:beforeLines="50" w:before="180" w:line="360" w:lineRule="auto"/>
        <w:ind w:left="480" w:firstLine="480"/>
        <w:jc w:val="both"/>
        <w:rPr>
          <w:rFonts w:ascii="Times New Roman" w:eastAsia="標楷體" w:hAnsi="Times New Roman"/>
          <w:sz w:val="28"/>
        </w:rPr>
      </w:pPr>
      <w:r w:rsidRPr="00DF1113">
        <w:rPr>
          <w:rFonts w:ascii="Times New Roman" w:eastAsia="標楷體" w:hAnsi="Times New Roman" w:hint="eastAsia"/>
          <w:sz w:val="28"/>
        </w:rPr>
        <w:t>為了防止職業災害，保障工作場所及作業人員安全與健康，依勞工安全衛生法提供所有工作同仁安全無虞之工作環境，為防止職業災害的發生，除了保證工作職場之安全外，亦由各項教育課程及實地演習，培養工作夥伴防範職災的憂患意識，及面對緊急狀況時之應變能力。並開立勞工安全課程、消防演練…等教育訓練，培養員工正確之勞工安全衛生觀念，定期進行消防訓練及演習，並邀請專業人員示範正確之消防應對措施，並讓同仁實際演練，徹底落實「勞工安全，人人有責」之概念，保護同仁於工作場所免受「立即性」及「潛在性」之危害，及培養工作夥伴面臨緊急災害之應變能力，加強預防危安事件之意識。</w:t>
      </w:r>
    </w:p>
    <w:p w:rsidR="007F7520" w:rsidRPr="007F7520" w:rsidRDefault="007F7520" w:rsidP="007F7520">
      <w:pPr>
        <w:numPr>
          <w:ilvl w:val="0"/>
          <w:numId w:val="3"/>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工作空間設計與舒適度</w:t>
      </w:r>
    </w:p>
    <w:p w:rsidR="007F7520" w:rsidRPr="007F7520" w:rsidRDefault="007F7520" w:rsidP="007F7520">
      <w:pPr>
        <w:snapToGrid w:val="0"/>
        <w:spacing w:beforeLines="50" w:before="180" w:line="360" w:lineRule="auto"/>
        <w:ind w:left="480" w:firstLine="480"/>
        <w:jc w:val="both"/>
        <w:rPr>
          <w:rFonts w:ascii="Times New Roman" w:eastAsia="標楷體" w:hAnsi="Times New Roman"/>
          <w:sz w:val="28"/>
        </w:rPr>
      </w:pPr>
      <w:r w:rsidRPr="007F7520">
        <w:rPr>
          <w:rFonts w:ascii="Times New Roman" w:eastAsia="標楷體" w:hAnsi="Times New Roman" w:hint="eastAsia"/>
          <w:sz w:val="28"/>
        </w:rPr>
        <w:t>除了工作環境安全第一的要求外，整體工作空間更採明亮舒適之設計，大量選用玻璃建材，減低人工燈光對人體造成之危害。並為了淨化空氣，提供工作夥伴一個心曠神怡的舒適環境，特別在每個辦公樓層各置放</w:t>
      </w:r>
      <w:r w:rsidRPr="007F7520">
        <w:rPr>
          <w:rFonts w:ascii="Times New Roman" w:eastAsia="標楷體" w:hAnsi="Times New Roman" w:hint="eastAsia"/>
          <w:sz w:val="28"/>
        </w:rPr>
        <w:t>25</w:t>
      </w:r>
      <w:r w:rsidRPr="007F7520">
        <w:rPr>
          <w:rFonts w:ascii="Times New Roman" w:eastAsia="標楷體" w:hAnsi="Times New Roman" w:hint="eastAsia"/>
          <w:sz w:val="28"/>
        </w:rPr>
        <w:t>盆以上之綠色植裁，此措施更符合綠色職場，節能減碳之環保概念；總公司集中辦公、提供同仁個人窗明几淨的舒適工作空間，另有針對員工各項需求設置集乳室、更衣室、雨衣間、淋浴間…等貼心設施。</w:t>
      </w:r>
    </w:p>
    <w:p w:rsidR="007F7520" w:rsidRPr="007F7520" w:rsidRDefault="007F7520" w:rsidP="007F7520">
      <w:pPr>
        <w:numPr>
          <w:ilvl w:val="0"/>
          <w:numId w:val="1"/>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員工生活服務方案</w:t>
      </w:r>
      <w:r w:rsidRPr="007F7520">
        <w:rPr>
          <w:rFonts w:ascii="Times New Roman" w:eastAsia="標楷體" w:hAnsi="Times New Roman" w:hint="eastAsia"/>
          <w:sz w:val="28"/>
        </w:rPr>
        <w:t>(Employee Assistance Program,</w:t>
      </w:r>
      <w:r>
        <w:rPr>
          <w:rFonts w:ascii="Times New Roman" w:eastAsia="標楷體" w:hAnsi="Times New Roman" w:hint="eastAsia"/>
          <w:sz w:val="28"/>
        </w:rPr>
        <w:t xml:space="preserve"> </w:t>
      </w:r>
      <w:r w:rsidRPr="007F7520">
        <w:rPr>
          <w:rFonts w:ascii="Times New Roman" w:eastAsia="標楷體" w:hAnsi="Times New Roman"/>
          <w:sz w:val="28"/>
        </w:rPr>
        <w:t>EAP)</w:t>
      </w:r>
    </w:p>
    <w:p w:rsidR="007F7520" w:rsidRPr="007F7520" w:rsidRDefault="007F7520" w:rsidP="007F7520">
      <w:pPr>
        <w:snapToGrid w:val="0"/>
        <w:spacing w:beforeLines="50" w:before="180" w:line="360" w:lineRule="auto"/>
        <w:ind w:left="480" w:firstLine="480"/>
        <w:jc w:val="both"/>
        <w:rPr>
          <w:rFonts w:ascii="Times New Roman" w:eastAsia="標楷體" w:hAnsi="Times New Roman"/>
          <w:sz w:val="28"/>
        </w:rPr>
      </w:pPr>
      <w:r w:rsidRPr="007F7520">
        <w:rPr>
          <w:rFonts w:ascii="Times New Roman" w:eastAsia="標楷體" w:hAnsi="Times New Roman" w:hint="eastAsia"/>
          <w:sz w:val="28"/>
        </w:rPr>
        <w:t>為照顧同仁福利，協助處理生活中、工作上可能面臨的各種身心壓力，特與外部專業機構合作，提供免費之諮詢服務，提升同仁整體生活品質，促進員工身心健康。</w:t>
      </w:r>
    </w:p>
    <w:p w:rsidR="007F7520" w:rsidRPr="007F7520" w:rsidRDefault="007F7520" w:rsidP="007F7520">
      <w:pPr>
        <w:numPr>
          <w:ilvl w:val="0"/>
          <w:numId w:val="1"/>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免費員工健康檢查</w:t>
      </w:r>
    </w:p>
    <w:p w:rsidR="007F7520" w:rsidRPr="007F7520" w:rsidRDefault="007F7520" w:rsidP="007F7520">
      <w:pPr>
        <w:snapToGrid w:val="0"/>
        <w:spacing w:beforeLines="50" w:before="180" w:line="360" w:lineRule="auto"/>
        <w:ind w:left="480" w:firstLine="480"/>
        <w:jc w:val="both"/>
        <w:rPr>
          <w:rFonts w:ascii="Times New Roman" w:eastAsia="標楷體" w:hAnsi="Times New Roman"/>
          <w:sz w:val="28"/>
        </w:rPr>
      </w:pPr>
      <w:r w:rsidRPr="007F7520">
        <w:rPr>
          <w:rFonts w:ascii="Times New Roman" w:eastAsia="標楷體" w:hAnsi="Times New Roman" w:hint="eastAsia"/>
          <w:sz w:val="28"/>
        </w:rPr>
        <w:t>為關懷及確保同仁生理健康，日盛與多家醫療院所簽約合作，持續推動免費員工健檢制度，來為夥伴的健康把關。</w:t>
      </w:r>
    </w:p>
    <w:p w:rsidR="007F7520" w:rsidRPr="007F7520" w:rsidRDefault="007F7520" w:rsidP="007F7520">
      <w:pPr>
        <w:numPr>
          <w:ilvl w:val="0"/>
          <w:numId w:val="1"/>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幸福企業</w:t>
      </w:r>
    </w:p>
    <w:p w:rsidR="00DF1113" w:rsidRDefault="007F7520" w:rsidP="00B95232">
      <w:pPr>
        <w:snapToGrid w:val="0"/>
        <w:spacing w:beforeLines="50" w:before="180" w:line="360" w:lineRule="auto"/>
        <w:ind w:left="480" w:firstLine="480"/>
        <w:jc w:val="both"/>
        <w:rPr>
          <w:rFonts w:ascii="Times New Roman" w:eastAsia="標楷體" w:hAnsi="Times New Roman"/>
          <w:sz w:val="28"/>
        </w:rPr>
      </w:pPr>
      <w:r w:rsidRPr="007F7520">
        <w:rPr>
          <w:rFonts w:ascii="Times New Roman" w:eastAsia="標楷體" w:hAnsi="Times New Roman" w:hint="eastAsia"/>
          <w:sz w:val="28"/>
        </w:rPr>
        <w:t>日盛一直以來不遺餘力地關懷員工生活及工作品質。日盛證券曾榮獲選台北市勞動局首屆舉辦幸福企業獎的二星級之企業楷模。員工是企業永續經營的根本，而企業更是員工安身立命的依託，日盛擔負著近</w:t>
      </w:r>
      <w:r w:rsidRPr="007F7520">
        <w:rPr>
          <w:rFonts w:ascii="Times New Roman" w:eastAsia="標楷體" w:hAnsi="Times New Roman"/>
          <w:sz w:val="28"/>
        </w:rPr>
        <w:t>3,300</w:t>
      </w:r>
      <w:r w:rsidRPr="007F7520">
        <w:rPr>
          <w:rFonts w:ascii="Times New Roman" w:eastAsia="標楷體" w:hAnsi="Times New Roman" w:hint="eastAsia"/>
          <w:sz w:val="28"/>
        </w:rPr>
        <w:t>個家庭的幸福，隨時兢兢業業地爲員工創造安全、健康及衛生的工作條件和環境，落實員工關懷並提供一個讓同仁可以一展抱負及所長的平台，更提供超乎本身專業所需的豐富訓練課程，營造終身學習的環境。員工是公司內部的顧客，也是公司成長的根本，日盛致力於幸福職涯的營造，重視對員工的承諾並追求員工價值與公司價值體現的雙贏，也樂於藉由此次機會，與其他企業一同分享營造幸福企業的成功經驗，帶給員工一個幸福職場！</w:t>
      </w:r>
    </w:p>
    <w:p w:rsidR="007F7520" w:rsidRPr="007F7520" w:rsidRDefault="007F7520" w:rsidP="007F7520">
      <w:pPr>
        <w:numPr>
          <w:ilvl w:val="0"/>
          <w:numId w:val="1"/>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健康職場促進活動</w:t>
      </w:r>
    </w:p>
    <w:p w:rsidR="007F7520" w:rsidRPr="007F7520" w:rsidRDefault="007F7520" w:rsidP="00B95232">
      <w:pPr>
        <w:snapToGrid w:val="0"/>
        <w:spacing w:beforeLines="50" w:before="180" w:line="360" w:lineRule="auto"/>
        <w:ind w:left="480" w:firstLine="480"/>
        <w:jc w:val="both"/>
        <w:rPr>
          <w:rFonts w:ascii="Times New Roman" w:eastAsia="標楷體" w:hAnsi="Times New Roman"/>
          <w:sz w:val="28"/>
        </w:rPr>
      </w:pPr>
      <w:r w:rsidRPr="007F7520">
        <w:rPr>
          <w:rFonts w:ascii="Times New Roman" w:eastAsia="標楷體" w:hAnsi="Times New Roman" w:hint="eastAsia"/>
          <w:sz w:val="28"/>
        </w:rPr>
        <w:t>為提昇職場健康，衛生局委託臺北醫學大學辦理「特定行業別職場健康促進輔導計畫一金融及保險業」，協助企業規畫及營造健康的工作環境，並免費辦理健康講座。本金控配合臺北市政府衛生局推動《職場健康促進》專案，辦理以下活動，獲頒『健康認證』狀。</w:t>
      </w:r>
    </w:p>
    <w:p w:rsidR="007F7520" w:rsidRPr="007F7520" w:rsidRDefault="007F7520" w:rsidP="007F7520">
      <w:pPr>
        <w:numPr>
          <w:ilvl w:val="0"/>
          <w:numId w:val="4"/>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辦理健康檢查報告諮詢、健康諮詢</w:t>
      </w:r>
      <w:r w:rsidRPr="007F7520">
        <w:rPr>
          <w:rFonts w:ascii="Times New Roman" w:eastAsia="標楷體" w:hAnsi="Times New Roman" w:hint="eastAsia"/>
          <w:sz w:val="28"/>
        </w:rPr>
        <w:t>(2015</w:t>
      </w:r>
      <w:r w:rsidRPr="007F7520">
        <w:rPr>
          <w:rFonts w:ascii="Times New Roman" w:eastAsia="標楷體" w:hAnsi="Times New Roman" w:hint="eastAsia"/>
          <w:sz w:val="28"/>
        </w:rPr>
        <w:t>年共辦理</w:t>
      </w:r>
      <w:r w:rsidRPr="007F7520">
        <w:rPr>
          <w:rFonts w:ascii="Times New Roman" w:eastAsia="標楷體" w:hAnsi="Times New Roman" w:hint="eastAsia"/>
          <w:sz w:val="28"/>
        </w:rPr>
        <w:t>4</w:t>
      </w:r>
      <w:r w:rsidRPr="007F7520">
        <w:rPr>
          <w:rFonts w:ascii="Times New Roman" w:eastAsia="標楷體" w:hAnsi="Times New Roman" w:hint="eastAsia"/>
          <w:sz w:val="28"/>
        </w:rPr>
        <w:t>次</w:t>
      </w:r>
      <w:r w:rsidRPr="007F7520">
        <w:rPr>
          <w:rFonts w:ascii="Times New Roman" w:eastAsia="標楷體" w:hAnsi="Times New Roman" w:hint="eastAsia"/>
          <w:sz w:val="28"/>
        </w:rPr>
        <w:t>)</w:t>
      </w:r>
    </w:p>
    <w:p w:rsidR="007F7520" w:rsidRPr="007F7520" w:rsidRDefault="007F7520" w:rsidP="007F7520">
      <w:pPr>
        <w:numPr>
          <w:ilvl w:val="0"/>
          <w:numId w:val="4"/>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日盛電子報分享健康資訊</w:t>
      </w:r>
    </w:p>
    <w:p w:rsidR="007F7520" w:rsidRDefault="007F7520" w:rsidP="007F7520">
      <w:pPr>
        <w:numPr>
          <w:ilvl w:val="0"/>
          <w:numId w:val="4"/>
        </w:numPr>
        <w:snapToGrid w:val="0"/>
        <w:spacing w:beforeLines="50" w:before="180" w:line="360" w:lineRule="auto"/>
        <w:jc w:val="both"/>
        <w:rPr>
          <w:rFonts w:ascii="Times New Roman" w:eastAsia="標楷體" w:hAnsi="Times New Roman"/>
          <w:sz w:val="28"/>
        </w:rPr>
      </w:pPr>
      <w:r w:rsidRPr="007F7520">
        <w:rPr>
          <w:rFonts w:ascii="Times New Roman" w:eastAsia="標楷體" w:hAnsi="Times New Roman" w:hint="eastAsia"/>
          <w:sz w:val="28"/>
        </w:rPr>
        <w:t>辦理健康講座</w:t>
      </w:r>
      <w:r w:rsidRPr="007F7520">
        <w:rPr>
          <w:rFonts w:ascii="Times New Roman" w:eastAsia="標楷體" w:hAnsi="Times New Roman" w:hint="eastAsia"/>
          <w:sz w:val="28"/>
        </w:rPr>
        <w:t>(2015</w:t>
      </w:r>
      <w:r w:rsidRPr="007F7520">
        <w:rPr>
          <w:rFonts w:ascii="Times New Roman" w:eastAsia="標楷體" w:hAnsi="Times New Roman" w:hint="eastAsia"/>
          <w:sz w:val="28"/>
        </w:rPr>
        <w:t>年共辦理</w:t>
      </w:r>
      <w:r w:rsidRPr="007F7520">
        <w:rPr>
          <w:rFonts w:ascii="Times New Roman" w:eastAsia="標楷體" w:hAnsi="Times New Roman" w:hint="eastAsia"/>
          <w:sz w:val="28"/>
        </w:rPr>
        <w:t>4</w:t>
      </w:r>
      <w:r w:rsidRPr="007F7520">
        <w:rPr>
          <w:rFonts w:ascii="Times New Roman" w:eastAsia="標楷體" w:hAnsi="Times New Roman" w:hint="eastAsia"/>
          <w:sz w:val="28"/>
        </w:rPr>
        <w:t>次</w:t>
      </w:r>
      <w:r w:rsidRPr="007F7520">
        <w:rPr>
          <w:rFonts w:ascii="Times New Roman" w:eastAsia="標楷體" w:hAnsi="Times New Roman" w:hint="eastAsia"/>
          <w:sz w:val="28"/>
        </w:rPr>
        <w:t>)</w:t>
      </w:r>
    </w:p>
    <w:p w:rsidR="007F7520" w:rsidRPr="00D049DC" w:rsidRDefault="007F7520" w:rsidP="007F7520">
      <w:pPr>
        <w:snapToGrid w:val="0"/>
        <w:spacing w:beforeLines="50" w:before="180" w:line="360" w:lineRule="auto"/>
        <w:jc w:val="both"/>
        <w:rPr>
          <w:rFonts w:ascii="Times New Roman" w:eastAsia="標楷體" w:hAnsi="Times New Roman"/>
          <w:sz w:val="28"/>
        </w:rPr>
      </w:pPr>
    </w:p>
    <w:sectPr w:rsidR="007F7520" w:rsidRPr="00D049DC"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DB" w:rsidRDefault="00E647DB" w:rsidP="00256F30">
      <w:r>
        <w:separator/>
      </w:r>
    </w:p>
  </w:endnote>
  <w:endnote w:type="continuationSeparator" w:id="0">
    <w:p w:rsidR="00E647DB" w:rsidRDefault="00E647DB"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DB" w:rsidRDefault="00E647DB" w:rsidP="00256F30">
      <w:r>
        <w:separator/>
      </w:r>
    </w:p>
  </w:footnote>
  <w:footnote w:type="continuationSeparator" w:id="0">
    <w:p w:rsidR="00E647DB" w:rsidRDefault="00E647DB"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7CD9"/>
    <w:multiLevelType w:val="hybridMultilevel"/>
    <w:tmpl w:val="D70802B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AE06D6"/>
    <w:multiLevelType w:val="hybridMultilevel"/>
    <w:tmpl w:val="42DA1598"/>
    <w:lvl w:ilvl="0" w:tplc="EA487D24">
      <w:start w:val="1"/>
      <w:numFmt w:val="decimal"/>
      <w:lvlText w:val="(%1)"/>
      <w:lvlJc w:val="left"/>
      <w:pPr>
        <w:ind w:left="480" w:hanging="480"/>
      </w:pPr>
      <w:rPr>
        <w:rFonts w:hint="eastAsia"/>
      </w:rPr>
    </w:lvl>
    <w:lvl w:ilvl="1" w:tplc="BBF66C72">
      <w:start w:val="1"/>
      <w:numFmt w:val="upperLetter"/>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6D7F97"/>
    <w:multiLevelType w:val="hybridMultilevel"/>
    <w:tmpl w:val="1E168F4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5C20D9"/>
    <w:multiLevelType w:val="hybridMultilevel"/>
    <w:tmpl w:val="ABF8C2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067EC"/>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1BF2"/>
    <w:rsid w:val="00343B44"/>
    <w:rsid w:val="00356D8C"/>
    <w:rsid w:val="0036375A"/>
    <w:rsid w:val="00371672"/>
    <w:rsid w:val="00377AF7"/>
    <w:rsid w:val="00380778"/>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45B2B"/>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7F7520"/>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027D"/>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AF03FF"/>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95232"/>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DF1113"/>
    <w:rsid w:val="00E003B7"/>
    <w:rsid w:val="00E0643D"/>
    <w:rsid w:val="00E136C8"/>
    <w:rsid w:val="00E166A7"/>
    <w:rsid w:val="00E16B59"/>
    <w:rsid w:val="00E205E9"/>
    <w:rsid w:val="00E24806"/>
    <w:rsid w:val="00E27488"/>
    <w:rsid w:val="00E37FC5"/>
    <w:rsid w:val="00E4007D"/>
    <w:rsid w:val="00E62167"/>
    <w:rsid w:val="00E647DB"/>
    <w:rsid w:val="00E71491"/>
    <w:rsid w:val="00E956EC"/>
    <w:rsid w:val="00E957A6"/>
    <w:rsid w:val="00EB41CB"/>
    <w:rsid w:val="00EB7E4E"/>
    <w:rsid w:val="00EC083B"/>
    <w:rsid w:val="00EC5535"/>
    <w:rsid w:val="00ED46DF"/>
    <w:rsid w:val="00EE2A52"/>
    <w:rsid w:val="00EF7396"/>
    <w:rsid w:val="00F03033"/>
    <w:rsid w:val="00F316DF"/>
    <w:rsid w:val="00F3307C"/>
    <w:rsid w:val="00F41DF2"/>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D850715-C8C6-4D0B-9D26-AD8ECA11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4</cp:revision>
  <dcterms:created xsi:type="dcterms:W3CDTF">2017-01-06T06:07:00Z</dcterms:created>
  <dcterms:modified xsi:type="dcterms:W3CDTF">2017-01-06T06:14:00Z</dcterms:modified>
</cp:coreProperties>
</file>