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3948DA" w:rsidRDefault="008321E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永光化學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593C9F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人權議題</w:t>
      </w:r>
    </w:p>
    <w:p w:rsidR="003948DA" w:rsidRPr="003948DA" w:rsidRDefault="00E136C8" w:rsidP="000F10C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13199" w:rsidRPr="003948DA">
        <w:rPr>
          <w:rFonts w:ascii="Times New Roman" w:eastAsia="標楷體" w:hAnsi="Times New Roman" w:hint="eastAsia"/>
          <w:sz w:val="28"/>
          <w:szCs w:val="28"/>
        </w:rPr>
        <w:t>十</w:t>
      </w:r>
      <w:r w:rsidR="000F10CA">
        <w:rPr>
          <w:rFonts w:ascii="Times New Roman" w:eastAsia="標楷體" w:hAnsi="Times New Roman" w:hint="eastAsia"/>
          <w:sz w:val="28"/>
          <w:szCs w:val="28"/>
        </w:rPr>
        <w:t>八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593C9F">
        <w:rPr>
          <w:rFonts w:ascii="Times New Roman" w:eastAsia="標楷體" w:hAnsi="Times New Roman" w:hint="eastAsia"/>
          <w:sz w:val="28"/>
          <w:szCs w:val="28"/>
        </w:rPr>
        <w:t>初</w:t>
      </w:r>
      <w:r w:rsidR="00433398">
        <w:rPr>
          <w:rFonts w:ascii="Times New Roman" w:eastAsia="標楷體" w:hAnsi="Times New Roman" w:hint="eastAsia"/>
          <w:sz w:val="28"/>
          <w:szCs w:val="28"/>
        </w:rPr>
        <w:t>級</w:t>
      </w:r>
    </w:p>
    <w:p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593C9F">
        <w:rPr>
          <w:rFonts w:ascii="Times New Roman" w:eastAsia="標楷體" w:hAnsi="Times New Roman" w:hint="eastAsia"/>
        </w:rPr>
        <w:t>永光化學</w:t>
      </w:r>
      <w:r w:rsidRPr="003948DA">
        <w:rPr>
          <w:rFonts w:ascii="Times New Roman" w:eastAsia="標楷體" w:hAnsi="Times New Roman"/>
        </w:rPr>
        <w:t>企業社會責任報告書</w:t>
      </w:r>
    </w:p>
    <w:p w:rsidR="005764A1" w:rsidRPr="005764A1" w:rsidRDefault="005764A1" w:rsidP="005764A1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:rsidR="003948DA" w:rsidRPr="00024604" w:rsidRDefault="00593C9F" w:rsidP="00C52D0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color w:val="151515"/>
          <w:w w:val="109"/>
          <w:sz w:val="28"/>
          <w:szCs w:val="28"/>
        </w:rPr>
      </w:pPr>
      <w:r w:rsidRPr="00024604">
        <w:rPr>
          <w:rFonts w:ascii="Times New Roman" w:eastAsia="標楷體" w:hAnsi="Times New Roman" w:hint="eastAsia"/>
          <w:i/>
          <w:sz w:val="28"/>
        </w:rPr>
        <w:t>永光化學</w:t>
      </w:r>
      <w:r w:rsidR="00CC1AC4" w:rsidRPr="00024604">
        <w:rPr>
          <w:rFonts w:ascii="Times New Roman" w:eastAsia="標楷體" w:hAnsi="Times New Roman" w:hint="eastAsia"/>
          <w:i/>
          <w:sz w:val="28"/>
        </w:rPr>
        <w:t>依現行法規加強現公司制度以確保員工權益並</w:t>
      </w:r>
      <w:r w:rsidR="00CC1AC4" w:rsidRPr="00024604">
        <w:rPr>
          <w:rFonts w:ascii="Times New Roman" w:eastAsia="標楷體" w:hAnsi="Times New Roman" w:hint="eastAsia"/>
          <w:i/>
          <w:color w:val="151515"/>
          <w:w w:val="109"/>
          <w:sz w:val="28"/>
          <w:szCs w:val="28"/>
        </w:rPr>
        <w:t>促進和諧的勞資關係</w:t>
      </w:r>
    </w:p>
    <w:p w:rsidR="005764A1" w:rsidRPr="003948DA" w:rsidRDefault="005764A1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948DA" w:rsidRDefault="00593C9F" w:rsidP="00593C9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永光化學創立於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1972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秉持「追求進步創新，發揚人性光輝，增進人類福祉」的經營理念，以「正派經營，愛心管理」為文化核心，以永續經營為使命，致力研發、生產對人類有正面價值的高科技化學品，與顧客共創價值，以成為對人類有貢獻的高科技化學企業集團。永光化學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1988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年股票上市，其後積極挑戰高科技，逐步從傳統染料公司蛻變成為擁有色料化學、特用化學、碳粉、電子化學、醫藥化學等五大事業的「高科技化學企業集團」。</w:t>
      </w:r>
    </w:p>
    <w:p w:rsidR="00433398" w:rsidRDefault="00433398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C52D04" w:rsidRPr="003948DA" w:rsidRDefault="00593C9F" w:rsidP="00024604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</w:pPr>
      <w:bookmarkStart w:id="0" w:name="_GoBack"/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永光化學向來遵守勞基法、性別工作平等法、就業服務法、性騷擾防治措施申訴及懲戒規定等相關法令，來保障員工權益。</w:t>
      </w:r>
      <w:proofErr w:type="gramStart"/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此外，</w:t>
      </w:r>
      <w:proofErr w:type="gramEnd"/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公司制定申訴制度，使員工因有權益受損時，能透過正式管道爭取該有的權益。本公司持續定期與企業工會代表召開勞資協商會議，促進和諧的勞資關係。每年舉辦員工年終座談會，也藉著發行季刊，讓員工充分了解公司的重大政策與發展，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適時表達意見，建立暢通的溝通管道，以實際行動實踐永光「尊重員工」的經營原則。</w:t>
      </w:r>
    </w:p>
    <w:p w:rsidR="00C52D04" w:rsidRPr="003948DA" w:rsidRDefault="000D6E7B" w:rsidP="00024604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</w:t>
      </w:r>
      <w:r w:rsidR="000755B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化學</w:t>
      </w:r>
      <w:r w:rsidR="00593C9F"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秉持著愛心管理的原則，</w:t>
      </w:r>
      <w:r w:rsidR="00593C9F"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2017 </w:t>
      </w:r>
      <w:r w:rsidR="00593C9F"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持續重視人權相關的議題修改工作規則，以符合國內外法規，因應政府最新修訂之勞基法，將工作規則工時、工資、休假等規則重新修訂，讓每位員工能安心工作，並享有在工作中的保障與保護，持續營建一個友善的優質職場。</w:t>
      </w:r>
      <w:proofErr w:type="gramStart"/>
      <w:r w:rsidR="00593C9F"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此外，</w:t>
      </w:r>
      <w:proofErr w:type="gramEnd"/>
      <w:r w:rsidR="00593C9F"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永光化學依循聯合國世界人權之宗旨，致力提供一個正向健康、保障人權、性別工作平等的職場環境。</w:t>
      </w:r>
      <w:bookmarkEnd w:id="0"/>
    </w:p>
    <w:sectPr w:rsidR="00C52D04" w:rsidRPr="003948D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4604"/>
    <w:rsid w:val="00025903"/>
    <w:rsid w:val="00033EA8"/>
    <w:rsid w:val="00036E08"/>
    <w:rsid w:val="00064667"/>
    <w:rsid w:val="000755BC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6E7B"/>
    <w:rsid w:val="000D7475"/>
    <w:rsid w:val="000E3427"/>
    <w:rsid w:val="000E3F46"/>
    <w:rsid w:val="000F10CA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33398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679FC"/>
    <w:rsid w:val="00573627"/>
    <w:rsid w:val="0057608A"/>
    <w:rsid w:val="005764A1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1AC4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EB18700"/>
  <w15:docId w15:val="{7EB222EE-48E6-4E24-8134-48AFDBE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620B-4F70-4514-AAC4-F9C213C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2019-01-16T08:12:00Z</dcterms:created>
  <dcterms:modified xsi:type="dcterms:W3CDTF">2019-01-21T02:15:00Z</dcterms:modified>
</cp:coreProperties>
</file>