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69ECDE18" w:rsidR="00902AD8" w:rsidRDefault="00396642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環球晶圓</w:t>
      </w:r>
      <w:r w:rsidR="00FC0C94" w:rsidRPr="00FC0C9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的</w:t>
      </w:r>
      <w:r w:rsidR="002C4E1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供應鏈管理</w:t>
      </w:r>
    </w:p>
    <w:p w14:paraId="6D9BEEBB" w14:textId="0DD9F08E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D639D8">
        <w:rPr>
          <w:rFonts w:ascii="Times New Roman" w:eastAsia="標楷體" w:hAnsi="Times New Roman" w:cs="Times New Roman" w:hint="eastAsia"/>
          <w:sz w:val="28"/>
          <w:szCs w:val="28"/>
        </w:rPr>
        <w:t>二十</w:t>
      </w:r>
      <w:r w:rsidR="002C4E13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C61A31">
        <w:rPr>
          <w:rFonts w:ascii="Times New Roman" w:eastAsia="標楷體" w:hAnsi="Times New Roman" w:cs="Times New Roman" w:hint="eastAsia"/>
          <w:sz w:val="28"/>
          <w:szCs w:val="28"/>
        </w:rPr>
        <w:t>進階</w:t>
      </w:r>
    </w:p>
    <w:p w14:paraId="76129496" w14:textId="5FC20A23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9E3979">
        <w:rPr>
          <w:rFonts w:ascii="Times New Roman" w:eastAsia="標楷體" w:hAnsi="Times New Roman" w:cs="Times New Roman" w:hint="eastAsia"/>
          <w:szCs w:val="24"/>
        </w:rPr>
        <w:t>環球晶圓</w:t>
      </w:r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7CEE3792" w:rsidR="00604712" w:rsidRPr="00604712" w:rsidRDefault="00396642" w:rsidP="00C61A31">
      <w:pPr>
        <w:spacing w:line="480" w:lineRule="exact"/>
        <w:jc w:val="both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環球晶圓</w:t>
      </w:r>
      <w:r w:rsidR="002C4E13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蒐集及檢視供應商與客戶指定送達目的地所在國家之法規，確保</w:t>
      </w:r>
      <w:r w:rsidR="00C13897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營運活動不違反道德和法律規範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FC0C94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5E9FDF8F" w:rsidR="00FC0C94" w:rsidRDefault="00396642" w:rsidP="00396642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環球晶圓股份有限公司成立於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2011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日，總部設立於臺灣新竹市，從事製造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吋至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吋矽晶圓，產品廣泛應用於邏輯、記憶體、能源管理、汽車、資訊科技業及微機電系統（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MEMS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），是全球第三大半導體</w:t>
      </w:r>
      <w:proofErr w:type="gramStart"/>
      <w:r w:rsidRPr="00396642">
        <w:rPr>
          <w:rFonts w:ascii="Times New Roman" w:eastAsia="標楷體" w:hAnsi="Times New Roman" w:cs="Times New Roman" w:hint="eastAsia"/>
          <w:sz w:val="28"/>
          <w:szCs w:val="28"/>
        </w:rPr>
        <w:t>矽</w:t>
      </w:r>
      <w:proofErr w:type="gramEnd"/>
      <w:r w:rsidRPr="00396642">
        <w:rPr>
          <w:rFonts w:ascii="Times New Roman" w:eastAsia="標楷體" w:hAnsi="Times New Roman" w:cs="Times New Roman" w:hint="eastAsia"/>
          <w:sz w:val="28"/>
          <w:szCs w:val="28"/>
        </w:rPr>
        <w:t>晶圓廠和第一大非日系半導體</w:t>
      </w:r>
      <w:proofErr w:type="gramStart"/>
      <w:r w:rsidRPr="00396642">
        <w:rPr>
          <w:rFonts w:ascii="Times New Roman" w:eastAsia="標楷體" w:hAnsi="Times New Roman" w:cs="Times New Roman" w:hint="eastAsia"/>
          <w:sz w:val="28"/>
          <w:szCs w:val="28"/>
        </w:rPr>
        <w:t>矽</w:t>
      </w:r>
      <w:proofErr w:type="gramEnd"/>
      <w:r w:rsidRPr="00396642">
        <w:rPr>
          <w:rFonts w:ascii="Times New Roman" w:eastAsia="標楷體" w:hAnsi="Times New Roman" w:cs="Times New Roman" w:hint="eastAsia"/>
          <w:sz w:val="28"/>
          <w:szCs w:val="28"/>
        </w:rPr>
        <w:t>晶圓廠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處營運生產據點，策略性地區分布於亞洲、歐洲、美國地區共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96642">
        <w:rPr>
          <w:rFonts w:ascii="Times New Roman" w:eastAsia="標楷體" w:hAnsi="Times New Roman" w:cs="Times New Roman" w:hint="eastAsia"/>
          <w:sz w:val="28"/>
          <w:szCs w:val="28"/>
        </w:rPr>
        <w:t>個國家。</w:t>
      </w:r>
    </w:p>
    <w:p w14:paraId="3F01D967" w14:textId="77777777" w:rsidR="00C21363" w:rsidRPr="00C21363" w:rsidRDefault="00C21363" w:rsidP="00C2136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FC0C94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2C4ADFC1" w14:textId="528C6DF8" w:rsidR="002C4E13" w:rsidRDefault="002C4E13" w:rsidP="00C61A31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藉由適切的供應商評估作業，審慎界定及選擇合格之供應商，並建立密切之工作關係與回饋制度，以確保所採購之原物料與成品、半成品、治工具、技術服務及其他勞力服務均符合品質及環安衛要求，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環球晶圓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的合格</w:t>
      </w:r>
      <w:proofErr w:type="gramStart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供應商均需符合</w:t>
      </w:r>
      <w:proofErr w:type="gramEnd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誠信經營守則，無不誠信行為之紀錄。</w:t>
      </w:r>
      <w:r>
        <w:rPr>
          <w:rFonts w:ascii="Times New Roman" w:eastAsia="標楷體" w:hAnsi="Times New Roman" w:cs="Times New Roman" w:hint="eastAsia"/>
          <w:sz w:val="28"/>
          <w:szCs w:val="28"/>
        </w:rPr>
        <w:t>環球晶圓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每年由品保、採購、環安單位、研發及其他相關部門組成供應商評鑑小組，執行供應商廠區稽核、文件審查，並與其主管、員工面談，發掘問題並改善，其相關稽核紀錄均留存以供查核。</w:t>
      </w:r>
    </w:p>
    <w:p w14:paraId="1AFF6AB4" w14:textId="22FE75D8" w:rsidR="002C4E13" w:rsidRDefault="002C4E13" w:rsidP="00C61A31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環球晶圓定期蒐集收貨地所在國、發送地所在國以及客戶指定送抵目的地所在國的法令法規要求，以確保所採購的產品、流程和</w:t>
      </w:r>
      <w:proofErr w:type="gramStart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服務均能符合</w:t>
      </w:r>
      <w:proofErr w:type="gramEnd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標的所在國的適用法令法規要求。</w:t>
      </w:r>
      <w:proofErr w:type="gramStart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當客戶對特定產品要求了法令法規之特殊管制，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環球晶圓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會確保此項特殊管制有被實施和維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護，並包含供應商。</w:t>
      </w:r>
    </w:p>
    <w:p w14:paraId="06228B9A" w14:textId="005B8866" w:rsidR="002C4E13" w:rsidRPr="002C4E13" w:rsidRDefault="002C4E13" w:rsidP="00C61A31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於英國政府在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 xml:space="preserve">2015 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 xml:space="preserve">10 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月時通過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Modern Slavery Act 2015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《現代奴役法案》，企業年營收達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3,600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萬英鎊且於英國境內有營運活動的企業必須遵守。</w:t>
      </w:r>
      <w:r>
        <w:rPr>
          <w:rFonts w:ascii="Times New Roman" w:eastAsia="標楷體" w:hAnsi="Times New Roman" w:cs="Times New Roman" w:hint="eastAsia"/>
          <w:sz w:val="28"/>
          <w:szCs w:val="28"/>
        </w:rPr>
        <w:t>環球晶圓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在各國的營運活動皆遵守當地所有法律，包括反人口販賣和反奴隸制度的各項法案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C4E13">
        <w:rPr>
          <w:rFonts w:ascii="Times New Roman" w:eastAsia="標楷體" w:hAnsi="Times New Roman" w:cs="Times New Roman" w:hint="eastAsia"/>
          <w:sz w:val="28"/>
          <w:szCs w:val="28"/>
        </w:rPr>
        <w:t>堅持其所有的商業交易、商業關係和供應鏈活動皆符合道德規範。</w:t>
      </w:r>
    </w:p>
    <w:sectPr w:rsidR="002C4E13" w:rsidRPr="002C4E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33E9A"/>
    <w:rsid w:val="000361D9"/>
    <w:rsid w:val="00054F33"/>
    <w:rsid w:val="0005595E"/>
    <w:rsid w:val="00137344"/>
    <w:rsid w:val="00160278"/>
    <w:rsid w:val="002C4E13"/>
    <w:rsid w:val="002F2311"/>
    <w:rsid w:val="00396642"/>
    <w:rsid w:val="003B2BBE"/>
    <w:rsid w:val="003B45C8"/>
    <w:rsid w:val="004224AF"/>
    <w:rsid w:val="00434931"/>
    <w:rsid w:val="004F31BD"/>
    <w:rsid w:val="00595762"/>
    <w:rsid w:val="00604712"/>
    <w:rsid w:val="006577DC"/>
    <w:rsid w:val="00664CF2"/>
    <w:rsid w:val="006B2978"/>
    <w:rsid w:val="00724F8E"/>
    <w:rsid w:val="00726DA9"/>
    <w:rsid w:val="00745A7C"/>
    <w:rsid w:val="00752185"/>
    <w:rsid w:val="00767D47"/>
    <w:rsid w:val="0077553E"/>
    <w:rsid w:val="00832331"/>
    <w:rsid w:val="00902AD8"/>
    <w:rsid w:val="00912F48"/>
    <w:rsid w:val="00950113"/>
    <w:rsid w:val="009E3979"/>
    <w:rsid w:val="009E4759"/>
    <w:rsid w:val="00A232C8"/>
    <w:rsid w:val="00AC48F8"/>
    <w:rsid w:val="00AC5C91"/>
    <w:rsid w:val="00C13897"/>
    <w:rsid w:val="00C17BC1"/>
    <w:rsid w:val="00C21363"/>
    <w:rsid w:val="00C61A31"/>
    <w:rsid w:val="00D01925"/>
    <w:rsid w:val="00D639D8"/>
    <w:rsid w:val="00D63D35"/>
    <w:rsid w:val="00E61E11"/>
    <w:rsid w:val="00F13668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41</cp:revision>
  <dcterms:created xsi:type="dcterms:W3CDTF">2021-01-14T06:04:00Z</dcterms:created>
  <dcterms:modified xsi:type="dcterms:W3CDTF">2021-01-21T03:19:00Z</dcterms:modified>
</cp:coreProperties>
</file>