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B944" w14:textId="2F82C756" w:rsidR="008D1DBF" w:rsidRPr="000C014F" w:rsidRDefault="00D75D70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proofErr w:type="gramStart"/>
      <w:r>
        <w:rPr>
          <w:rFonts w:ascii="Times New Roman" w:eastAsia="標楷體" w:hAnsi="Times New Roman" w:hint="eastAsia"/>
          <w:sz w:val="32"/>
          <w:szCs w:val="28"/>
        </w:rPr>
        <w:t>第一金控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proofErr w:type="gramEnd"/>
      <w:r w:rsidR="00394F5D">
        <w:rPr>
          <w:rFonts w:ascii="Times New Roman" w:eastAsia="標楷體" w:hAnsi="Times New Roman" w:hint="eastAsia"/>
          <w:sz w:val="32"/>
          <w:szCs w:val="28"/>
        </w:rPr>
        <w:t>職業病及健康教育</w:t>
      </w:r>
    </w:p>
    <w:p w14:paraId="6EAA23E5" w14:textId="3E849D56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9C3239">
        <w:rPr>
          <w:rFonts w:ascii="Times New Roman" w:eastAsia="標楷體" w:hAnsi="Times New Roman" w:hint="eastAsia"/>
          <w:sz w:val="28"/>
          <w:szCs w:val="28"/>
        </w:rPr>
        <w:t>二十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394F5D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102FEFE5" w14:textId="64665D7C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394F5D">
        <w:rPr>
          <w:rFonts w:ascii="Times New Roman" w:eastAsia="標楷體" w:hAnsi="Times New Roman" w:hint="eastAsia"/>
        </w:rPr>
        <w:t>8</w:t>
      </w:r>
      <w:r w:rsidR="00DA0BD0" w:rsidRPr="00D7211F">
        <w:rPr>
          <w:rFonts w:ascii="Times New Roman" w:eastAsia="標楷體" w:hint="eastAsia"/>
        </w:rPr>
        <w:t>年</w:t>
      </w:r>
      <w:proofErr w:type="gramStart"/>
      <w:r w:rsidR="00C20CF1">
        <w:rPr>
          <w:rFonts w:ascii="Times New Roman" w:eastAsia="標楷體" w:hint="eastAsia"/>
        </w:rPr>
        <w:t>第一金控</w:t>
      </w:r>
      <w:r w:rsidRPr="00D7211F">
        <w:rPr>
          <w:rFonts w:ascii="Times New Roman" w:eastAsia="標楷體"/>
        </w:rPr>
        <w:t>企業</w:t>
      </w:r>
      <w:proofErr w:type="gramEnd"/>
      <w:r w:rsidRPr="00D7211F">
        <w:rPr>
          <w:rFonts w:ascii="Times New Roman" w:eastAsia="標楷體"/>
        </w:rPr>
        <w:t>社會責任報告書</w:t>
      </w:r>
    </w:p>
    <w:p w14:paraId="1A12E6A8" w14:textId="77777777" w:rsidR="00FE54FA" w:rsidRPr="00394F5D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14:paraId="622772ED" w14:textId="0B456316" w:rsidR="00FE54FA" w:rsidRPr="001D66BF" w:rsidRDefault="00A93652" w:rsidP="0035782B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proofErr w:type="gramStart"/>
      <w:r>
        <w:rPr>
          <w:rFonts w:ascii="Times New Roman" w:eastAsia="標楷體" w:hAnsi="Times New Roman" w:hint="eastAsia"/>
          <w:i/>
          <w:sz w:val="28"/>
        </w:rPr>
        <w:t>第一金控</w:t>
      </w:r>
      <w:r w:rsidR="00394F5D">
        <w:rPr>
          <w:rFonts w:ascii="Times New Roman" w:eastAsia="標楷體" w:hAnsi="Times New Roman" w:hint="eastAsia"/>
          <w:i/>
          <w:sz w:val="28"/>
        </w:rPr>
        <w:t>依據</w:t>
      </w:r>
      <w:proofErr w:type="gramEnd"/>
      <w:r w:rsidR="00394F5D">
        <w:rPr>
          <w:rFonts w:ascii="Times New Roman" w:eastAsia="標楷體" w:hAnsi="Times New Roman" w:hint="eastAsia"/>
          <w:i/>
          <w:sz w:val="28"/>
        </w:rPr>
        <w:t>工作及員工特質描繪出員工健康風險地圖，並依其風險對營運之影響制定出預防計畫。並舉辦相關健康講座，提供員工正確的健康知識</w:t>
      </w:r>
      <w:bookmarkStart w:id="0" w:name="_GoBack"/>
      <w:bookmarkEnd w:id="0"/>
    </w:p>
    <w:p w14:paraId="1E70DB45" w14:textId="77777777" w:rsidR="00FE54FA" w:rsidRPr="002D0CB7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14:paraId="6A98B27E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0718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7F047019" w14:textId="77777777" w:rsidR="00556B8C" w:rsidRPr="002520EC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proofErr w:type="gramStart"/>
      <w:r w:rsidRPr="00C9778E">
        <w:rPr>
          <w:rFonts w:ascii="Times New Roman" w:eastAsia="標楷體" w:hAnsi="Times New Roman" w:hint="eastAsia"/>
          <w:sz w:val="28"/>
        </w:rPr>
        <w:t>第一金控在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第一銀行累積的穩固基礎上，於</w:t>
      </w:r>
      <w:r w:rsidRPr="00C9778E">
        <w:rPr>
          <w:rFonts w:ascii="Times New Roman" w:eastAsia="標楷體" w:hAnsi="Times New Roman" w:hint="eastAsia"/>
          <w:sz w:val="28"/>
        </w:rPr>
        <w:t>2003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7</w:t>
      </w:r>
      <w:r w:rsidRPr="00C9778E">
        <w:rPr>
          <w:rFonts w:ascii="Times New Roman" w:eastAsia="標楷體" w:hAnsi="Times New Roman" w:hint="eastAsia"/>
          <w:sz w:val="28"/>
        </w:rPr>
        <w:t>月</w:t>
      </w:r>
      <w:r w:rsidRPr="00C9778E">
        <w:rPr>
          <w:rFonts w:ascii="Times New Roman" w:eastAsia="標楷體" w:hAnsi="Times New Roman" w:hint="eastAsia"/>
          <w:sz w:val="28"/>
        </w:rPr>
        <w:t>31</w:t>
      </w:r>
      <w:r w:rsidRPr="00C9778E">
        <w:rPr>
          <w:rFonts w:ascii="Times New Roman" w:eastAsia="標楷體" w:hAnsi="Times New Roman" w:hint="eastAsia"/>
          <w:sz w:val="28"/>
        </w:rPr>
        <w:t>日再橫向結盟異業，換股合併一銀證券、明台產險、建弘投信，集團版圖因此橫跨銀行、證券、產險與資產管理。</w:t>
      </w:r>
      <w:r w:rsidRPr="00C9778E">
        <w:rPr>
          <w:rFonts w:ascii="Times New Roman" w:eastAsia="標楷體" w:hAnsi="Times New Roman" w:hint="eastAsia"/>
          <w:sz w:val="28"/>
        </w:rPr>
        <w:t>2003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7</w:t>
      </w:r>
      <w:r w:rsidRPr="00C9778E">
        <w:rPr>
          <w:rFonts w:ascii="Times New Roman" w:eastAsia="標楷體" w:hAnsi="Times New Roman" w:hint="eastAsia"/>
          <w:sz w:val="28"/>
        </w:rPr>
        <w:t>月</w:t>
      </w:r>
      <w:r w:rsidRPr="00C9778E">
        <w:rPr>
          <w:rFonts w:ascii="Times New Roman" w:eastAsia="標楷體" w:hAnsi="Times New Roman" w:hint="eastAsia"/>
          <w:sz w:val="28"/>
        </w:rPr>
        <w:t>28</w:t>
      </w:r>
      <w:r w:rsidRPr="00C9778E">
        <w:rPr>
          <w:rFonts w:ascii="Times New Roman" w:eastAsia="標楷體" w:hAnsi="Times New Roman" w:hint="eastAsia"/>
          <w:sz w:val="28"/>
        </w:rPr>
        <w:t>日，更成功以新股發行臺灣金融機構首宗海外存託憑證，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募集約新臺幣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173</w:t>
      </w:r>
      <w:r w:rsidRPr="00C9778E">
        <w:rPr>
          <w:rFonts w:ascii="Times New Roman" w:eastAsia="標楷體" w:hAnsi="Times New Roman" w:hint="eastAsia"/>
          <w:sz w:val="28"/>
        </w:rPr>
        <w:t>億元，並有效改善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第一金控及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其子公司之財務結構。</w:t>
      </w:r>
      <w:r w:rsidRPr="00C9778E">
        <w:rPr>
          <w:rFonts w:ascii="Times New Roman" w:eastAsia="標楷體" w:hAnsi="Times New Roman" w:hint="eastAsia"/>
          <w:sz w:val="28"/>
        </w:rPr>
        <w:t>2004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5</w:t>
      </w:r>
      <w:r w:rsidRPr="00C9778E">
        <w:rPr>
          <w:rFonts w:ascii="Times New Roman" w:eastAsia="標楷體" w:hAnsi="Times New Roman" w:hint="eastAsia"/>
          <w:sz w:val="28"/>
        </w:rPr>
        <w:t>月至</w:t>
      </w:r>
      <w:r w:rsidRPr="00C9778E">
        <w:rPr>
          <w:rFonts w:ascii="Times New Roman" w:eastAsia="標楷體" w:hAnsi="Times New Roman" w:hint="eastAsia"/>
          <w:sz w:val="28"/>
        </w:rPr>
        <w:t>9</w:t>
      </w:r>
      <w:r w:rsidRPr="00C9778E">
        <w:rPr>
          <w:rFonts w:ascii="Times New Roman" w:eastAsia="標楷體" w:hAnsi="Times New Roman" w:hint="eastAsia"/>
          <w:sz w:val="28"/>
        </w:rPr>
        <w:t>月間，第一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金控再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以設立子公司的方式，陸續跨入不良債權資產管理、創業投資、金融管理顧問與財產保險代理金融服務業務。</w:t>
      </w:r>
      <w:r w:rsidRPr="00C9778E">
        <w:rPr>
          <w:rFonts w:ascii="Times New Roman" w:eastAsia="標楷體" w:hAnsi="Times New Roman" w:hint="eastAsia"/>
          <w:sz w:val="28"/>
        </w:rPr>
        <w:t>2005</w:t>
      </w:r>
      <w:r w:rsidRPr="00C9778E">
        <w:rPr>
          <w:rFonts w:ascii="Times New Roman" w:eastAsia="標楷體" w:hAnsi="Times New Roman" w:hint="eastAsia"/>
          <w:sz w:val="28"/>
        </w:rPr>
        <w:t>年，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第一金控重新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擬定集團發展策略，宣示在銀行通路的基礎上，藉由集團資源共享與財務運籌，積極經營一次購足的金融服務與商品銷售，以逐步達成成為臺灣與區域最佳領導金融機構願景。隨後在</w:t>
      </w:r>
      <w:r w:rsidRPr="00C9778E">
        <w:rPr>
          <w:rFonts w:ascii="Times New Roman" w:eastAsia="標楷體" w:hAnsi="Times New Roman" w:hint="eastAsia"/>
          <w:sz w:val="28"/>
        </w:rPr>
        <w:t>2005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9</w:t>
      </w:r>
      <w:r w:rsidRPr="00C9778E">
        <w:rPr>
          <w:rFonts w:ascii="Times New Roman" w:eastAsia="標楷體" w:hAnsi="Times New Roman" w:hint="eastAsia"/>
          <w:sz w:val="28"/>
        </w:rPr>
        <w:t>月，完成出售子公司明台產險予日商三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井住友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保險公司，並於</w:t>
      </w:r>
      <w:r w:rsidRPr="00C9778E">
        <w:rPr>
          <w:rFonts w:ascii="Times New Roman" w:eastAsia="標楷體" w:hAnsi="Times New Roman" w:hint="eastAsia"/>
          <w:sz w:val="28"/>
        </w:rPr>
        <w:t>2006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4</w:t>
      </w:r>
      <w:r w:rsidRPr="00C9778E">
        <w:rPr>
          <w:rFonts w:ascii="Times New Roman" w:eastAsia="標楷體" w:hAnsi="Times New Roman" w:hint="eastAsia"/>
          <w:sz w:val="28"/>
        </w:rPr>
        <w:t>月在銀行端完成事業群新組織架構的調整。</w:t>
      </w:r>
    </w:p>
    <w:p w14:paraId="684D7799" w14:textId="77777777" w:rsidR="00C9778E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7EF226FC" w14:textId="77777777" w:rsidR="00C9778E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2ACE7BCC" w14:textId="77777777" w:rsidR="00C9778E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4E700A77" w14:textId="77777777"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14:paraId="381FADBD" w14:textId="50953F81" w:rsidR="00A93652" w:rsidRDefault="00B62BBF" w:rsidP="00394F5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sz w:val="28"/>
        </w:rPr>
        <w:t>第一金控</w:t>
      </w:r>
      <w:r w:rsidR="00394F5D" w:rsidRPr="00394F5D">
        <w:rPr>
          <w:rFonts w:ascii="Times New Roman" w:eastAsia="標楷體" w:hAnsi="Times New Roman" w:hint="eastAsia"/>
          <w:sz w:val="28"/>
        </w:rPr>
        <w:t>依據</w:t>
      </w:r>
      <w:proofErr w:type="gramEnd"/>
      <w:r w:rsidR="00394F5D" w:rsidRPr="00394F5D">
        <w:rPr>
          <w:rFonts w:ascii="Times New Roman" w:eastAsia="標楷體" w:hAnsi="Times New Roman" w:hint="eastAsia"/>
          <w:sz w:val="28"/>
        </w:rPr>
        <w:t>工作型態、作業環境、年齡性別分布等重要指標，篩選辨識出員工發生率較高之健康風險，透過定期健康檢查及各項風險預防計畫進行週期性風險評估，分析出</w:t>
      </w:r>
      <w:r w:rsidR="00394F5D" w:rsidRPr="00394F5D">
        <w:rPr>
          <w:rFonts w:ascii="Times New Roman" w:eastAsia="標楷體" w:hAnsi="Times New Roman" w:hint="eastAsia"/>
          <w:sz w:val="28"/>
        </w:rPr>
        <w:t>2018</w:t>
      </w:r>
      <w:r w:rsidR="00394F5D" w:rsidRPr="00394F5D">
        <w:rPr>
          <w:rFonts w:ascii="Times New Roman" w:eastAsia="標楷體" w:hAnsi="Times New Roman" w:hint="eastAsia"/>
          <w:sz w:val="28"/>
        </w:rPr>
        <w:t>年度員工健康議題之風險地圖</w:t>
      </w:r>
      <w:r w:rsidR="00394F5D">
        <w:rPr>
          <w:rFonts w:ascii="Times New Roman" w:eastAsia="標楷體" w:hAnsi="Times New Roman" w:hint="eastAsia"/>
          <w:sz w:val="28"/>
        </w:rPr>
        <w:t>如下：</w:t>
      </w:r>
    </w:p>
    <w:p w14:paraId="66A3D677" w14:textId="2462F04A" w:rsidR="00B62BBF" w:rsidRDefault="00394F5D" w:rsidP="00394F5D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02A91E7A" wp14:editId="2D02EEC3">
            <wp:extent cx="2942857" cy="21047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23619" w14:textId="2C262760" w:rsidR="00B62BBF" w:rsidRDefault="00394F5D" w:rsidP="00394F5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根據</w:t>
      </w:r>
      <w:r w:rsidRPr="00394F5D">
        <w:rPr>
          <w:rFonts w:ascii="Times New Roman" w:eastAsia="標楷體" w:hAnsi="Times New Roman" w:hint="eastAsia"/>
          <w:sz w:val="28"/>
        </w:rPr>
        <w:t>篩選出的健康議題，依其發生率及對公司營運之衝擊，辨識出高中低之健康議題風險，並針對中</w:t>
      </w:r>
      <w:r w:rsidRPr="00394F5D">
        <w:rPr>
          <w:rFonts w:ascii="Times New Roman" w:eastAsia="標楷體" w:hAnsi="Times New Roman" w:hint="eastAsia"/>
          <w:sz w:val="28"/>
        </w:rPr>
        <w:t>-</w:t>
      </w:r>
      <w:r w:rsidRPr="00394F5D">
        <w:rPr>
          <w:rFonts w:ascii="Times New Roman" w:eastAsia="標楷體" w:hAnsi="Times New Roman" w:hint="eastAsia"/>
          <w:sz w:val="28"/>
        </w:rPr>
        <w:t>高度發生率／衝擊程度之議題</w:t>
      </w:r>
      <w:proofErr w:type="gramStart"/>
      <w:r w:rsidRPr="00394F5D">
        <w:rPr>
          <w:rFonts w:ascii="Times New Roman" w:eastAsia="標楷體" w:hAnsi="Times New Roman" w:hint="eastAsia"/>
          <w:sz w:val="28"/>
        </w:rPr>
        <w:t>規</w:t>
      </w:r>
      <w:proofErr w:type="gramEnd"/>
      <w:r w:rsidRPr="00394F5D">
        <w:rPr>
          <w:rFonts w:ascii="Times New Roman" w:eastAsia="標楷體" w:hAnsi="Times New Roman" w:hint="eastAsia"/>
          <w:sz w:val="28"/>
        </w:rPr>
        <w:t>畫並檢討各項風險預防計畫，</w:t>
      </w:r>
      <w:r w:rsidRPr="00394F5D">
        <w:rPr>
          <w:rFonts w:ascii="Times New Roman" w:eastAsia="標楷體" w:hAnsi="Times New Roman" w:hint="eastAsia"/>
          <w:sz w:val="28"/>
        </w:rPr>
        <w:t>2018</w:t>
      </w:r>
      <w:r w:rsidRPr="00394F5D">
        <w:rPr>
          <w:rFonts w:ascii="Times New Roman" w:eastAsia="標楷體" w:hAnsi="Times New Roman" w:hint="eastAsia"/>
          <w:sz w:val="28"/>
        </w:rPr>
        <w:t>年度風險預防計畫</w:t>
      </w:r>
      <w:r>
        <w:rPr>
          <w:rFonts w:ascii="Times New Roman" w:eastAsia="標楷體" w:hAnsi="Times New Roman" w:hint="eastAsia"/>
          <w:sz w:val="28"/>
        </w:rPr>
        <w:t>包含健康檢查、異常工作負荷促發疾病預防計畫、人因性危害預防計畫、母性工作保護計畫。並舉辦健康講座，</w:t>
      </w:r>
      <w:r>
        <w:rPr>
          <w:rFonts w:ascii="Times New Roman" w:eastAsia="標楷體" w:hAnsi="Times New Roman" w:hint="eastAsia"/>
          <w:sz w:val="28"/>
        </w:rPr>
        <w:t>2018</w:t>
      </w:r>
      <w:r>
        <w:rPr>
          <w:rFonts w:ascii="Times New Roman" w:eastAsia="標楷體" w:hAnsi="Times New Roman" w:hint="eastAsia"/>
          <w:sz w:val="28"/>
        </w:rPr>
        <w:t>年實施成效如下：</w:t>
      </w:r>
    </w:p>
    <w:p w14:paraId="736F55B7" w14:textId="1CC87087" w:rsidR="00394F5D" w:rsidRPr="000C014F" w:rsidRDefault="00394F5D" w:rsidP="00394F5D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50919FA4" wp14:editId="140B298B">
            <wp:extent cx="5319802" cy="22288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9085" cy="236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F5D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43BA" w14:textId="77777777" w:rsidR="0099368C" w:rsidRDefault="0099368C" w:rsidP="00256F30">
      <w:r>
        <w:separator/>
      </w:r>
    </w:p>
  </w:endnote>
  <w:endnote w:type="continuationSeparator" w:id="0">
    <w:p w14:paraId="775A8426" w14:textId="77777777" w:rsidR="0099368C" w:rsidRDefault="0099368C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FEE8" w14:textId="77777777" w:rsidR="0099368C" w:rsidRDefault="0099368C" w:rsidP="00256F30">
      <w:r>
        <w:separator/>
      </w:r>
    </w:p>
  </w:footnote>
  <w:footnote w:type="continuationSeparator" w:id="0">
    <w:p w14:paraId="4914F7FF" w14:textId="77777777" w:rsidR="0099368C" w:rsidRDefault="0099368C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0C18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CB7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5782B"/>
    <w:rsid w:val="0036375A"/>
    <w:rsid w:val="00371672"/>
    <w:rsid w:val="00377AF7"/>
    <w:rsid w:val="0038268A"/>
    <w:rsid w:val="00383842"/>
    <w:rsid w:val="003868A3"/>
    <w:rsid w:val="003920E1"/>
    <w:rsid w:val="003932CA"/>
    <w:rsid w:val="00394F5D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53C83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56B8C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C00"/>
    <w:rsid w:val="00663C9B"/>
    <w:rsid w:val="00685092"/>
    <w:rsid w:val="00687F90"/>
    <w:rsid w:val="006A0718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519CC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7F5D45"/>
    <w:rsid w:val="00806A26"/>
    <w:rsid w:val="00812E2F"/>
    <w:rsid w:val="008148BE"/>
    <w:rsid w:val="00827A71"/>
    <w:rsid w:val="00843165"/>
    <w:rsid w:val="00844056"/>
    <w:rsid w:val="008544CB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7DB"/>
    <w:rsid w:val="00933283"/>
    <w:rsid w:val="00933C9A"/>
    <w:rsid w:val="00946489"/>
    <w:rsid w:val="00955D27"/>
    <w:rsid w:val="009735C4"/>
    <w:rsid w:val="0098770C"/>
    <w:rsid w:val="0099368C"/>
    <w:rsid w:val="009B0984"/>
    <w:rsid w:val="009B141E"/>
    <w:rsid w:val="009C3239"/>
    <w:rsid w:val="009C3C9F"/>
    <w:rsid w:val="009D0A0B"/>
    <w:rsid w:val="009E1985"/>
    <w:rsid w:val="009E572E"/>
    <w:rsid w:val="009F68CB"/>
    <w:rsid w:val="00A05663"/>
    <w:rsid w:val="00A154A7"/>
    <w:rsid w:val="00A245D7"/>
    <w:rsid w:val="00A36362"/>
    <w:rsid w:val="00A43F48"/>
    <w:rsid w:val="00A47D33"/>
    <w:rsid w:val="00A711D1"/>
    <w:rsid w:val="00A77AE4"/>
    <w:rsid w:val="00A80EB3"/>
    <w:rsid w:val="00A93585"/>
    <w:rsid w:val="00A93652"/>
    <w:rsid w:val="00A97348"/>
    <w:rsid w:val="00AA1A4D"/>
    <w:rsid w:val="00AA42CE"/>
    <w:rsid w:val="00AB53C4"/>
    <w:rsid w:val="00AC0B2A"/>
    <w:rsid w:val="00AC6F7C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2BBF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0CF1"/>
    <w:rsid w:val="00C24711"/>
    <w:rsid w:val="00C26A5D"/>
    <w:rsid w:val="00C27C75"/>
    <w:rsid w:val="00C44863"/>
    <w:rsid w:val="00C462D0"/>
    <w:rsid w:val="00C51AD9"/>
    <w:rsid w:val="00C52008"/>
    <w:rsid w:val="00C61BD3"/>
    <w:rsid w:val="00C65668"/>
    <w:rsid w:val="00C778CE"/>
    <w:rsid w:val="00C92BA3"/>
    <w:rsid w:val="00C9778E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53D4"/>
    <w:rsid w:val="00D75D70"/>
    <w:rsid w:val="00D77E91"/>
    <w:rsid w:val="00D94472"/>
    <w:rsid w:val="00D97331"/>
    <w:rsid w:val="00DA0BD0"/>
    <w:rsid w:val="00DA3CE8"/>
    <w:rsid w:val="00DC4D53"/>
    <w:rsid w:val="00DD189A"/>
    <w:rsid w:val="00DE02DB"/>
    <w:rsid w:val="00DE49F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77268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B873CC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26</cp:revision>
  <dcterms:created xsi:type="dcterms:W3CDTF">2019-01-04T08:01:00Z</dcterms:created>
  <dcterms:modified xsi:type="dcterms:W3CDTF">2020-01-10T02:31:00Z</dcterms:modified>
</cp:coreProperties>
</file>