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429C635F" w:rsidR="008D1DBF" w:rsidRPr="00B14B3C" w:rsidRDefault="006309C6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統一證</w:t>
      </w:r>
      <w:r w:rsidR="00BF0C92">
        <w:rPr>
          <w:rFonts w:ascii="Times New Roman" w:eastAsia="標楷體" w:hAnsi="Times New Roman" w:cs="Times New Roman" w:hint="eastAsia"/>
          <w:sz w:val="32"/>
          <w:szCs w:val="32"/>
        </w:rPr>
        <w:t>券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企業社會責任實施單位</w:t>
      </w:r>
    </w:p>
    <w:p w14:paraId="13C23CEC" w14:textId="1281CCBA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8D4103">
        <w:rPr>
          <w:rFonts w:ascii="Times New Roman" w:eastAsia="標楷體" w:hAnsi="Times New Roman" w:hint="eastAsia"/>
          <w:sz w:val="28"/>
          <w:szCs w:val="28"/>
        </w:rPr>
        <w:t>九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3817EB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58D9559D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A30411">
        <w:rPr>
          <w:rFonts w:ascii="Times New Roman" w:eastAsia="標楷體" w:hint="eastAsia"/>
        </w:rPr>
        <w:t>統一證券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529A32CD" w:rsidR="003817EB" w:rsidRPr="003817EB" w:rsidRDefault="000B7B16" w:rsidP="00612BF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統一證券</w:t>
      </w:r>
      <w:r w:rsidRPr="000B7B16">
        <w:rPr>
          <w:rFonts w:ascii="Times New Roman" w:eastAsia="標楷體" w:hAnsi="Times New Roman" w:hint="eastAsia"/>
          <w:i/>
          <w:kern w:val="0"/>
          <w:sz w:val="28"/>
          <w:szCs w:val="26"/>
        </w:rPr>
        <w:t>CSR</w:t>
      </w:r>
      <w:r w:rsidRPr="000B7B16">
        <w:rPr>
          <w:rFonts w:ascii="Times New Roman" w:eastAsia="標楷體" w:hAnsi="Times New Roman" w:hint="eastAsia"/>
          <w:i/>
          <w:kern w:val="0"/>
          <w:sz w:val="28"/>
          <w:szCs w:val="26"/>
        </w:rPr>
        <w:t>企業社會責任整合小組負責企業社會責任政策、制度或相關管理方針及具體推動計畫之提出及執行，訂定企業社會責任守則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6B6D4DD1" w:rsidR="00602195" w:rsidRDefault="006309C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統一證券於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198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8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年由母公司統一企業集合統一超商、長興化工、誠品實業、台南紡織等共同創立，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1989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年更名為統一綜合證券股份有限公司，正式營業。公司為一家結合經紀、承銷、自營、債券、金融商品及股</w:t>
      </w:r>
      <w:proofErr w:type="gramStart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務</w:t>
      </w:r>
      <w:proofErr w:type="gramEnd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代理等多元證券服務之綜合證券商，並轉投資有期貨、投信、投顧、香港子公司及保代、創投公司等關係企業。</w:t>
      </w:r>
    </w:p>
    <w:p w14:paraId="3C071AAA" w14:textId="77777777" w:rsidR="006309C6" w:rsidRDefault="006309C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1A51DD1" w14:textId="6635CFC0" w:rsidR="006309C6" w:rsidRPr="006309C6" w:rsidRDefault="006309C6" w:rsidP="006309C6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統一證券一直以來重視企業社會責任，並</w:t>
      </w:r>
      <w:proofErr w:type="gramStart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秉持著</w:t>
      </w:r>
      <w:proofErr w:type="gramEnd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以「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 xml:space="preserve">You </w:t>
      </w:r>
      <w:proofErr w:type="spellStart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care,we</w:t>
      </w:r>
      <w:proofErr w:type="spellEnd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 xml:space="preserve"> act!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」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-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你們關心的就是統一證券的行動指引為理念，自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2010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開始由管理部專人負責溝通與聯繫公司之公司治理、客戶服務、員工照顧、環境保護、社會參與等推動單位，定期蒐集各部門於業務期間與公司利害關係人接觸的關鍵議題，盡力整合內部資源以及傾聽各界聲音。並負責企業社會責任政策、制度或相關管理方針及具體推動計畫之提出及執行，訂定企業社會責任守則，經董事會通過，且於每年度終了後四</w:t>
      </w:r>
      <w:proofErr w:type="gramStart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個</w:t>
      </w:r>
      <w:proofErr w:type="gramEnd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月內彙整各相關單位執行結果提報董事會，讓公司更為有效的落實企業社會責任精神，以持續擦亮統一「三好</w:t>
      </w:r>
      <w:proofErr w:type="gramStart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一</w:t>
      </w:r>
      <w:proofErr w:type="gramEnd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公道」的企業招牌。</w:t>
      </w:r>
    </w:p>
    <w:p w14:paraId="4347E519" w14:textId="5B9613F3" w:rsidR="000F7329" w:rsidRDefault="006309C6" w:rsidP="006309C6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2018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統一證券正式成立企業社會責任整合小組，由企業社會責任整合小組主管擔任召集人，包括公司治理推動小組、客戶服務推動小組、員工照顧推動小組、環境保護推動小組、社會參與推動小組等，每年度定期召開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次整合會議，在會議中針對各範疇進行目標設定、執行控制及績效檢討等，並將會議結果上呈總經理，並將該年度企業社會責任執行績效編撰成報告書，上呈董事長審閱。</w:t>
      </w:r>
    </w:p>
    <w:p w14:paraId="27883B27" w14:textId="2526DB75" w:rsidR="006309C6" w:rsidRPr="006309C6" w:rsidRDefault="006309C6" w:rsidP="006309C6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5EBDE295" wp14:editId="0C373B6A">
            <wp:extent cx="5274310" cy="36639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9C6" w:rsidRPr="006309C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B7B1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9C6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4103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0411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0C92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4463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9</cp:revision>
  <dcterms:created xsi:type="dcterms:W3CDTF">2021-01-14T07:10:00Z</dcterms:created>
  <dcterms:modified xsi:type="dcterms:W3CDTF">2021-01-14T09:04:00Z</dcterms:modified>
</cp:coreProperties>
</file>