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DBF" w:rsidRPr="00544560" w:rsidRDefault="00587630" w:rsidP="005F72AE">
      <w:pPr>
        <w:snapToGrid w:val="0"/>
        <w:spacing w:beforeLines="50" w:before="180" w:line="300" w:lineRule="auto"/>
        <w:ind w:left="442" w:hangingChars="138" w:hanging="442"/>
        <w:jc w:val="center"/>
        <w:rPr>
          <w:rFonts w:ascii="Times New Roman" w:eastAsia="標楷體" w:hAnsi="Times New Roman"/>
          <w:sz w:val="32"/>
          <w:szCs w:val="28"/>
        </w:rPr>
      </w:pPr>
      <w:r w:rsidRPr="00544560">
        <w:rPr>
          <w:rFonts w:ascii="Times New Roman" w:eastAsia="標楷體" w:hAnsi="Times New Roman" w:hint="eastAsia"/>
          <w:sz w:val="32"/>
          <w:szCs w:val="28"/>
        </w:rPr>
        <w:t>臺灣企銀</w:t>
      </w:r>
      <w:r w:rsidR="005F72AE" w:rsidRPr="00544560">
        <w:rPr>
          <w:rFonts w:ascii="Times New Roman" w:eastAsia="標楷體" w:hAnsi="Times New Roman" w:hint="eastAsia"/>
          <w:sz w:val="32"/>
          <w:szCs w:val="28"/>
        </w:rPr>
        <w:t>的</w:t>
      </w:r>
      <w:r w:rsidR="00763CE8">
        <w:rPr>
          <w:rFonts w:ascii="Times New Roman" w:eastAsia="標楷體" w:hAnsi="Times New Roman" w:hint="eastAsia"/>
          <w:sz w:val="32"/>
          <w:szCs w:val="28"/>
        </w:rPr>
        <w:t>永續產品</w:t>
      </w:r>
    </w:p>
    <w:p w:rsidR="008D1DBF" w:rsidRPr="00374325" w:rsidRDefault="00E136C8" w:rsidP="00315DE8">
      <w:pPr>
        <w:snapToGrid w:val="0"/>
        <w:spacing w:beforeLines="50" w:before="180" w:line="300" w:lineRule="auto"/>
        <w:ind w:left="386" w:hangingChars="138" w:hanging="386"/>
        <w:jc w:val="right"/>
        <w:rPr>
          <w:rFonts w:ascii="Times New Roman" w:eastAsia="標楷體" w:hAnsi="Times New Roman"/>
          <w:sz w:val="28"/>
          <w:szCs w:val="28"/>
        </w:rPr>
      </w:pPr>
      <w:r w:rsidRPr="00374325">
        <w:rPr>
          <w:rFonts w:ascii="Times New Roman" w:eastAsia="標楷體" w:hAnsi="Times New Roman" w:hint="eastAsia"/>
          <w:sz w:val="28"/>
          <w:szCs w:val="28"/>
        </w:rPr>
        <w:t>第</w:t>
      </w:r>
      <w:r w:rsidR="00FD084D" w:rsidRPr="00374325">
        <w:rPr>
          <w:rFonts w:ascii="Times New Roman" w:eastAsia="標楷體" w:hAnsi="Times New Roman" w:hint="eastAsia"/>
          <w:sz w:val="28"/>
          <w:szCs w:val="28"/>
        </w:rPr>
        <w:t>七</w:t>
      </w:r>
      <w:r w:rsidRPr="00374325">
        <w:rPr>
          <w:rFonts w:ascii="Times New Roman" w:eastAsia="標楷體" w:hAnsi="Times New Roman" w:hint="eastAsia"/>
          <w:sz w:val="28"/>
          <w:szCs w:val="28"/>
        </w:rPr>
        <w:t>條</w:t>
      </w:r>
      <w:r w:rsidRPr="00374325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8D1DBF" w:rsidRPr="00374325">
        <w:rPr>
          <w:rFonts w:ascii="Times New Roman" w:eastAsia="標楷體" w:hAnsi="Times New Roman"/>
          <w:sz w:val="28"/>
          <w:szCs w:val="28"/>
        </w:rPr>
        <w:t>等級：</w:t>
      </w:r>
      <w:r w:rsidR="005727D4" w:rsidRPr="00374325">
        <w:rPr>
          <w:rFonts w:ascii="Times New Roman" w:eastAsia="標楷體" w:hAnsi="Times New Roman" w:hint="eastAsia"/>
          <w:sz w:val="28"/>
          <w:szCs w:val="28"/>
        </w:rPr>
        <w:t>初級</w:t>
      </w:r>
    </w:p>
    <w:p w:rsidR="000C014F" w:rsidRPr="00544560" w:rsidRDefault="000C014F" w:rsidP="00412D08">
      <w:pPr>
        <w:snapToGrid w:val="0"/>
        <w:spacing w:beforeLines="50" w:before="180" w:line="300" w:lineRule="auto"/>
        <w:ind w:left="331" w:hangingChars="138" w:hanging="331"/>
        <w:jc w:val="right"/>
        <w:rPr>
          <w:rFonts w:ascii="Times New Roman" w:eastAsia="標楷體"/>
        </w:rPr>
      </w:pPr>
      <w:r w:rsidRPr="00544560">
        <w:rPr>
          <w:rFonts w:ascii="Times New Roman" w:eastAsia="標楷體" w:hint="eastAsia"/>
        </w:rPr>
        <w:t>資料來源：</w:t>
      </w:r>
      <w:r w:rsidR="006D7CDB" w:rsidRPr="00544560">
        <w:rPr>
          <w:rFonts w:ascii="Times New Roman" w:eastAsia="標楷體" w:hAnsi="Times New Roman"/>
        </w:rPr>
        <w:t>20</w:t>
      </w:r>
      <w:r w:rsidR="00726820" w:rsidRPr="00544560">
        <w:rPr>
          <w:rFonts w:ascii="Times New Roman" w:eastAsia="標楷體" w:hAnsi="Times New Roman" w:hint="eastAsia"/>
        </w:rPr>
        <w:t>1</w:t>
      </w:r>
      <w:r w:rsidR="00C15353" w:rsidRPr="00544560">
        <w:rPr>
          <w:rFonts w:ascii="Times New Roman" w:eastAsia="標楷體" w:hAnsi="Times New Roman" w:hint="eastAsia"/>
        </w:rPr>
        <w:t>6</w:t>
      </w:r>
      <w:r w:rsidR="00DA0BD0" w:rsidRPr="00544560">
        <w:rPr>
          <w:rFonts w:ascii="Times New Roman" w:eastAsia="標楷體" w:hint="eastAsia"/>
        </w:rPr>
        <w:t>年</w:t>
      </w:r>
      <w:r w:rsidR="00587630" w:rsidRPr="00544560">
        <w:rPr>
          <w:rFonts w:ascii="Times New Roman" w:eastAsia="標楷體" w:hint="eastAsia"/>
        </w:rPr>
        <w:t>臺灣企銀</w:t>
      </w:r>
      <w:r w:rsidRPr="00544560">
        <w:rPr>
          <w:rFonts w:ascii="Times New Roman" w:eastAsia="標楷體"/>
        </w:rPr>
        <w:t>企業社會責任報告書</w:t>
      </w:r>
    </w:p>
    <w:p w:rsidR="00FE54FA" w:rsidRPr="00544560" w:rsidRDefault="00FE54FA" w:rsidP="00412D08">
      <w:pPr>
        <w:snapToGrid w:val="0"/>
        <w:spacing w:beforeLines="50" w:before="180" w:line="300" w:lineRule="auto"/>
        <w:ind w:left="331" w:hangingChars="138" w:hanging="331"/>
        <w:jc w:val="both"/>
        <w:rPr>
          <w:rFonts w:ascii="Times New Roman" w:eastAsia="標楷體"/>
        </w:rPr>
      </w:pPr>
    </w:p>
    <w:p w:rsidR="00FE54FA" w:rsidRPr="00544560" w:rsidRDefault="006461CD" w:rsidP="00412D08">
      <w:pPr>
        <w:snapToGrid w:val="0"/>
        <w:spacing w:beforeLines="50" w:before="180" w:line="300" w:lineRule="auto"/>
        <w:ind w:left="1"/>
        <w:jc w:val="both"/>
        <w:rPr>
          <w:rFonts w:ascii="Times New Roman" w:eastAsia="標楷體" w:hAnsi="Times New Roman"/>
          <w:i/>
          <w:sz w:val="28"/>
        </w:rPr>
      </w:pPr>
      <w:r w:rsidRPr="006461CD">
        <w:rPr>
          <w:rFonts w:ascii="Times New Roman" w:eastAsia="標楷體" w:hAnsi="Times New Roman" w:hint="eastAsia"/>
          <w:i/>
          <w:sz w:val="28"/>
        </w:rPr>
        <w:t>臺灣企銀落實支持中小企業發展，針對企業需求提供多元化專業輔導貸款，同時落實執行企業社會責任，臺灣企銀除將申貸企業環保責任履行納入授信評估考量因素外，推出多項節能環保相關貸款，以低利貸款推廣民營事業使用污染防治設備。</w:t>
      </w:r>
    </w:p>
    <w:p w:rsidR="00FE54FA" w:rsidRPr="00544560" w:rsidRDefault="00FE54FA" w:rsidP="00412D08">
      <w:pPr>
        <w:snapToGrid w:val="0"/>
        <w:spacing w:beforeLines="50" w:before="180" w:line="300" w:lineRule="auto"/>
        <w:ind w:left="386" w:hangingChars="138" w:hanging="386"/>
        <w:jc w:val="both"/>
        <w:rPr>
          <w:rFonts w:ascii="Times New Roman" w:eastAsia="標楷體" w:hAnsi="Times New Roman"/>
          <w:sz w:val="28"/>
          <w:szCs w:val="32"/>
        </w:rPr>
      </w:pPr>
    </w:p>
    <w:p w:rsidR="00C27C75" w:rsidRPr="00544560" w:rsidRDefault="00C27C75" w:rsidP="00412D08">
      <w:pPr>
        <w:snapToGrid w:val="0"/>
        <w:spacing w:beforeLines="50" w:before="180" w:line="360" w:lineRule="auto"/>
        <w:ind w:left="387" w:hangingChars="138" w:hanging="387"/>
        <w:jc w:val="both"/>
        <w:rPr>
          <w:rFonts w:ascii="Times New Roman" w:eastAsia="標楷體" w:hAnsi="Times New Roman"/>
          <w:b/>
          <w:sz w:val="28"/>
          <w:szCs w:val="24"/>
        </w:rPr>
      </w:pPr>
      <w:r w:rsidRPr="00544560">
        <w:rPr>
          <w:rFonts w:ascii="Times New Roman" w:eastAsia="標楷體" w:hAnsi="Times New Roman"/>
          <w:b/>
          <w:sz w:val="28"/>
          <w:szCs w:val="24"/>
        </w:rPr>
        <w:t>企業概述</w:t>
      </w:r>
    </w:p>
    <w:p w:rsidR="007C107A" w:rsidRPr="00544560" w:rsidRDefault="007C107A" w:rsidP="00412D08">
      <w:pPr>
        <w:snapToGrid w:val="0"/>
        <w:spacing w:before="50" w:line="360" w:lineRule="auto"/>
        <w:jc w:val="both"/>
        <w:rPr>
          <w:rFonts w:ascii="Times New Roman" w:eastAsia="標楷體" w:hAnsi="Times New Roman"/>
          <w:sz w:val="28"/>
        </w:rPr>
      </w:pPr>
      <w:r w:rsidRPr="00544560">
        <w:rPr>
          <w:rFonts w:ascii="Times New Roman" w:eastAsia="標楷體" w:hAnsi="Times New Roman" w:hint="eastAsia"/>
          <w:sz w:val="28"/>
        </w:rPr>
        <w:t>前係『臺灣無盡株式會社</w:t>
      </w:r>
      <w:r w:rsidRPr="00544560">
        <w:rPr>
          <w:rFonts w:ascii="Times New Roman" w:eastAsia="標楷體" w:hAnsi="Times New Roman" w:hint="eastAsia"/>
          <w:sz w:val="28"/>
        </w:rPr>
        <w:t xml:space="preserve"> </w:t>
      </w:r>
      <w:r w:rsidRPr="00544560">
        <w:rPr>
          <w:rFonts w:ascii="Times New Roman" w:eastAsia="標楷體" w:hAnsi="Times New Roman" w:hint="eastAsia"/>
          <w:sz w:val="28"/>
        </w:rPr>
        <w:t>』於民國四年六月</w:t>
      </w:r>
      <w:r w:rsidRPr="00544560">
        <w:rPr>
          <w:rFonts w:ascii="Times New Roman" w:eastAsia="標楷體" w:hAnsi="Times New Roman" w:hint="eastAsia"/>
          <w:sz w:val="28"/>
        </w:rPr>
        <w:t>(</w:t>
      </w:r>
      <w:r w:rsidRPr="00544560">
        <w:rPr>
          <w:rFonts w:ascii="Times New Roman" w:eastAsia="標楷體" w:hAnsi="Times New Roman" w:hint="eastAsia"/>
          <w:sz w:val="28"/>
        </w:rPr>
        <w:t>西元一九一五年</w:t>
      </w:r>
      <w:r w:rsidRPr="00544560">
        <w:rPr>
          <w:rFonts w:ascii="Times New Roman" w:eastAsia="標楷體" w:hAnsi="Times New Roman" w:hint="eastAsia"/>
          <w:sz w:val="28"/>
        </w:rPr>
        <w:t>)</w:t>
      </w:r>
      <w:r w:rsidRPr="00544560">
        <w:rPr>
          <w:rFonts w:ascii="Times New Roman" w:eastAsia="標楷體" w:hAnsi="Times New Roman" w:hint="eastAsia"/>
          <w:sz w:val="28"/>
        </w:rPr>
        <w:t>創立，總公司設在台北市。民國六十五年七月一日改制為『臺灣中小企業銀行股份有限公司』，為我國首先創設成立，以提供中小企業融資與輔導為宗旨，使本行真正由當年的合會儲蓄機構，蛻變成擁有完整金融服務功能的專業銀行。民國八十七年一月二十二日改制為民營銀行。</w:t>
      </w:r>
    </w:p>
    <w:p w:rsidR="00315DE8" w:rsidRPr="00544560" w:rsidRDefault="00C47300" w:rsidP="00412D08">
      <w:pPr>
        <w:snapToGrid w:val="0"/>
        <w:spacing w:before="50" w:line="360" w:lineRule="auto"/>
        <w:jc w:val="both"/>
        <w:rPr>
          <w:rFonts w:ascii="Times New Roman" w:eastAsia="標楷體" w:hAnsi="Times New Roman"/>
          <w:sz w:val="28"/>
        </w:rPr>
      </w:pPr>
      <w:r w:rsidRPr="00544560">
        <w:rPr>
          <w:rFonts w:ascii="Times New Roman" w:eastAsia="標楷體" w:hAnsi="Times New Roman" w:hint="eastAsia"/>
          <w:sz w:val="28"/>
        </w:rPr>
        <w:t>本行分支機構遍及全台各地，並於國外設有美國洛杉磯分行、澳洲雪梨分行及布里斯本分行、香港分行、上海分行。本行將在現有基礎下繼往開來，隨時掌握經濟脈動，勇於接受挑戰，群策群力，秉持「進步、效率、責任」的經營理念，共同創造美好的願景，以期無愧先進同仁之締造與經營之艱辛。</w:t>
      </w:r>
    </w:p>
    <w:p w:rsidR="008D1DBF" w:rsidRPr="00544560" w:rsidRDefault="008D1DBF" w:rsidP="00412D08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sz w:val="28"/>
        </w:rPr>
      </w:pPr>
      <w:r w:rsidRPr="00544560">
        <w:rPr>
          <w:rFonts w:ascii="Times New Roman" w:eastAsia="標楷體" w:hAnsi="Times New Roman" w:hint="eastAsia"/>
          <w:b/>
          <w:sz w:val="28"/>
        </w:rPr>
        <w:t>案例描述</w:t>
      </w:r>
    </w:p>
    <w:p w:rsidR="00FD084D" w:rsidRDefault="00FD084D" w:rsidP="00FD084D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</w:rPr>
      </w:pPr>
      <w:bookmarkStart w:id="0" w:name="_GoBack"/>
      <w:bookmarkEnd w:id="0"/>
      <w:r>
        <w:rPr>
          <w:rFonts w:ascii="Times New Roman" w:eastAsia="標楷體" w:hAnsi="Times New Roman" w:hint="eastAsia"/>
          <w:sz w:val="28"/>
        </w:rPr>
        <w:t>臺灣企銀落實支持中小企業發展，針對企業需求提供多元化專業輔導貸款，同時落實執行企業社會責任，臺灣企銀除將申貸企業環保責任履行納入授信評估考量因素外，推出多項節能環保相關貸款，以低利</w:t>
      </w:r>
      <w:r>
        <w:rPr>
          <w:rFonts w:ascii="Times New Roman" w:eastAsia="標楷體" w:hAnsi="Times New Roman" w:hint="eastAsia"/>
          <w:sz w:val="28"/>
        </w:rPr>
        <w:lastRenderedPageBreak/>
        <w:t>貸款推廣民營事業使用污染防治設備。</w:t>
      </w:r>
    </w:p>
    <w:p w:rsidR="00FD084D" w:rsidRDefault="00FD084D" w:rsidP="00FD084D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臺灣企銀推出之企業友善貸款：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38"/>
        <w:gridCol w:w="6458"/>
      </w:tblGrid>
      <w:tr w:rsidR="00FD084D" w:rsidTr="00FD084D">
        <w:tc>
          <w:tcPr>
            <w:tcW w:w="1838" w:type="dxa"/>
          </w:tcPr>
          <w:p w:rsidR="00FD084D" w:rsidRDefault="00FD084D" w:rsidP="00FD084D">
            <w:pPr>
              <w:snapToGrid w:val="0"/>
              <w:spacing w:beforeLines="50" w:before="180" w:line="360" w:lineRule="auto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環境能源類</w:t>
            </w:r>
          </w:p>
        </w:tc>
        <w:tc>
          <w:tcPr>
            <w:tcW w:w="6458" w:type="dxa"/>
          </w:tcPr>
          <w:p w:rsidR="00FD084D" w:rsidRDefault="00FD084D" w:rsidP="00FD084D">
            <w:pPr>
              <w:pStyle w:val="ab"/>
              <w:numPr>
                <w:ilvl w:val="0"/>
                <w:numId w:val="3"/>
              </w:numPr>
              <w:snapToGrid w:val="0"/>
              <w:spacing w:beforeLines="50" w:before="180" w:line="360" w:lineRule="auto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購置節約能源設備優惠貸款</w:t>
            </w:r>
          </w:p>
          <w:p w:rsidR="00FD084D" w:rsidRDefault="00FD084D" w:rsidP="00FD084D">
            <w:pPr>
              <w:pStyle w:val="ab"/>
              <w:numPr>
                <w:ilvl w:val="0"/>
                <w:numId w:val="3"/>
              </w:numPr>
              <w:snapToGrid w:val="0"/>
              <w:spacing w:beforeLines="50" w:before="180" w:line="360" w:lineRule="auto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民營事業污染防治設備低利貸款</w:t>
            </w:r>
          </w:p>
          <w:p w:rsidR="00FD084D" w:rsidRDefault="00FD084D" w:rsidP="00FD084D">
            <w:pPr>
              <w:pStyle w:val="ab"/>
              <w:numPr>
                <w:ilvl w:val="0"/>
                <w:numId w:val="3"/>
              </w:numPr>
              <w:snapToGrid w:val="0"/>
              <w:spacing w:beforeLines="50" w:before="180" w:line="360" w:lineRule="auto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購置再生能源設備優惠貸款</w:t>
            </w:r>
          </w:p>
          <w:p w:rsidR="00FD084D" w:rsidRDefault="00FD084D" w:rsidP="00FD084D">
            <w:pPr>
              <w:pStyle w:val="ab"/>
              <w:numPr>
                <w:ilvl w:val="0"/>
                <w:numId w:val="3"/>
              </w:numPr>
              <w:snapToGrid w:val="0"/>
              <w:spacing w:beforeLines="50" w:before="180" w:line="360" w:lineRule="auto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機器設備升級貸款</w:t>
            </w:r>
          </w:p>
          <w:p w:rsidR="00FD084D" w:rsidRPr="00FD084D" w:rsidRDefault="00FD084D" w:rsidP="00FD084D">
            <w:pPr>
              <w:pStyle w:val="ab"/>
              <w:numPr>
                <w:ilvl w:val="0"/>
                <w:numId w:val="3"/>
              </w:numPr>
              <w:snapToGrid w:val="0"/>
              <w:spacing w:beforeLines="50" w:before="180" w:line="360" w:lineRule="auto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低碳永續家園專案貸款</w:t>
            </w:r>
          </w:p>
        </w:tc>
      </w:tr>
      <w:tr w:rsidR="00FD084D" w:rsidTr="00FD084D">
        <w:tc>
          <w:tcPr>
            <w:tcW w:w="1838" w:type="dxa"/>
          </w:tcPr>
          <w:p w:rsidR="00FD084D" w:rsidRDefault="00FD084D" w:rsidP="00FD084D">
            <w:pPr>
              <w:snapToGrid w:val="0"/>
              <w:spacing w:beforeLines="50" w:before="180" w:line="360" w:lineRule="auto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產業輔導類</w:t>
            </w:r>
          </w:p>
        </w:tc>
        <w:tc>
          <w:tcPr>
            <w:tcW w:w="6458" w:type="dxa"/>
          </w:tcPr>
          <w:p w:rsidR="00FD084D" w:rsidRDefault="00FD084D" w:rsidP="00FD084D">
            <w:pPr>
              <w:pStyle w:val="ab"/>
              <w:numPr>
                <w:ilvl w:val="0"/>
                <w:numId w:val="4"/>
              </w:numPr>
              <w:snapToGrid w:val="0"/>
              <w:spacing w:beforeLines="50" w:before="180" w:line="360" w:lineRule="auto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輔導中小企業升級貸款</w:t>
            </w:r>
          </w:p>
          <w:p w:rsidR="00FD084D" w:rsidRDefault="00FD084D" w:rsidP="00FD084D">
            <w:pPr>
              <w:pStyle w:val="ab"/>
              <w:numPr>
                <w:ilvl w:val="0"/>
                <w:numId w:val="4"/>
              </w:numPr>
              <w:snapToGrid w:val="0"/>
              <w:spacing w:beforeLines="50" w:before="180" w:line="360" w:lineRule="auto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促進產業研究發展貸款</w:t>
            </w:r>
          </w:p>
          <w:p w:rsidR="00FD084D" w:rsidRPr="00763CE8" w:rsidRDefault="00FD084D" w:rsidP="00FD084D">
            <w:pPr>
              <w:pStyle w:val="ab"/>
              <w:numPr>
                <w:ilvl w:val="0"/>
                <w:numId w:val="4"/>
              </w:numPr>
              <w:snapToGrid w:val="0"/>
              <w:spacing w:beforeLines="50" w:before="180" w:line="360" w:lineRule="auto"/>
              <w:jc w:val="both"/>
              <w:rPr>
                <w:rFonts w:ascii="標楷體" w:eastAsia="標楷體" w:hAnsi="標楷體"/>
                <w:sz w:val="28"/>
              </w:rPr>
            </w:pPr>
            <w:r w:rsidRPr="00763CE8">
              <w:rPr>
                <w:rFonts w:ascii="標楷體" w:eastAsia="標楷體" w:hAnsi="標楷體" w:hint="eastAsia"/>
                <w:sz w:val="28"/>
              </w:rPr>
              <w:t>中小企業創新發展專案貸款</w:t>
            </w:r>
          </w:p>
          <w:p w:rsidR="00FD084D" w:rsidRPr="00FD084D" w:rsidRDefault="00FD084D" w:rsidP="00FD084D">
            <w:pPr>
              <w:pStyle w:val="ab"/>
              <w:numPr>
                <w:ilvl w:val="0"/>
                <w:numId w:val="4"/>
              </w:numPr>
              <w:snapToGrid w:val="0"/>
              <w:spacing w:beforeLines="50" w:before="180" w:line="360" w:lineRule="auto"/>
              <w:jc w:val="both"/>
              <w:rPr>
                <w:rFonts w:ascii="標楷體" w:eastAsia="標楷體" w:hAnsi="標楷體"/>
                <w:sz w:val="28"/>
              </w:rPr>
            </w:pPr>
            <w:r w:rsidRPr="00763CE8">
              <w:rPr>
                <w:rFonts w:ascii="標楷體" w:eastAsia="標楷體" w:hAnsi="標楷體" w:hint="eastAsia"/>
                <w:sz w:val="28"/>
              </w:rPr>
              <w:t>2016年10月新開辦</w:t>
            </w:r>
            <w:r w:rsidR="00763CE8" w:rsidRPr="00763CE8">
              <w:rPr>
                <w:rFonts w:ascii="標楷體" w:eastAsia="標楷體" w:hAnsi="標楷體" w:hint="eastAsia"/>
                <w:sz w:val="28"/>
              </w:rPr>
              <w:t>「新創重點產業優惠貸款」</w:t>
            </w:r>
          </w:p>
        </w:tc>
      </w:tr>
    </w:tbl>
    <w:p w:rsidR="00FD084D" w:rsidRPr="00544560" w:rsidRDefault="00763CE8" w:rsidP="00FD084D">
      <w:pPr>
        <w:snapToGrid w:val="0"/>
        <w:spacing w:beforeLines="50" w:before="180" w:line="360" w:lineRule="auto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臺灣企銀配合政府提供低利貸款，輔導國內業者擴大綠能科技設備融資，改進生產設備及流程，期待透過提供綠色融資方案，共同協助企業生產設備升級，並購置污染防治、節約能源設備，培育綠色企業，以創造經濟發展與環境保護雙贏。</w:t>
      </w:r>
    </w:p>
    <w:p w:rsidR="004D2563" w:rsidRPr="00544560" w:rsidRDefault="004D2563" w:rsidP="006A4FE9">
      <w:pPr>
        <w:snapToGrid w:val="0"/>
        <w:spacing w:beforeLines="50" w:before="180" w:line="360" w:lineRule="auto"/>
        <w:jc w:val="both"/>
        <w:rPr>
          <w:rFonts w:ascii="標楷體" w:eastAsia="標楷體" w:hAnsi="標楷體"/>
          <w:sz w:val="28"/>
        </w:rPr>
      </w:pPr>
    </w:p>
    <w:sectPr w:rsidR="004D2563" w:rsidRPr="00544560" w:rsidSect="003A34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107" w:rsidRDefault="00327107" w:rsidP="00256F30">
      <w:r>
        <w:separator/>
      </w:r>
    </w:p>
  </w:endnote>
  <w:endnote w:type="continuationSeparator" w:id="0">
    <w:p w:rsidR="00327107" w:rsidRDefault="00327107" w:rsidP="00256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107" w:rsidRDefault="00327107" w:rsidP="00256F30">
      <w:r>
        <w:separator/>
      </w:r>
    </w:p>
  </w:footnote>
  <w:footnote w:type="continuationSeparator" w:id="0">
    <w:p w:rsidR="00327107" w:rsidRDefault="00327107" w:rsidP="00256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C590D"/>
    <w:multiLevelType w:val="hybridMultilevel"/>
    <w:tmpl w:val="3D3A62D8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22B1B"/>
    <w:multiLevelType w:val="hybridMultilevel"/>
    <w:tmpl w:val="BA8E485A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C54E73"/>
    <w:multiLevelType w:val="hybridMultilevel"/>
    <w:tmpl w:val="8A8489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C0965B9"/>
    <w:multiLevelType w:val="hybridMultilevel"/>
    <w:tmpl w:val="9F0E7368"/>
    <w:lvl w:ilvl="0" w:tplc="3AC645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DBF"/>
    <w:rsid w:val="00006283"/>
    <w:rsid w:val="00014111"/>
    <w:rsid w:val="00025903"/>
    <w:rsid w:val="00033EA8"/>
    <w:rsid w:val="00064667"/>
    <w:rsid w:val="00075E12"/>
    <w:rsid w:val="00080C2D"/>
    <w:rsid w:val="00095470"/>
    <w:rsid w:val="000A048F"/>
    <w:rsid w:val="000A2CB6"/>
    <w:rsid w:val="000C014F"/>
    <w:rsid w:val="000D6812"/>
    <w:rsid w:val="000E3427"/>
    <w:rsid w:val="000E3F46"/>
    <w:rsid w:val="000F2048"/>
    <w:rsid w:val="000F21E7"/>
    <w:rsid w:val="000F494A"/>
    <w:rsid w:val="000F4B24"/>
    <w:rsid w:val="000F6D67"/>
    <w:rsid w:val="00123B8D"/>
    <w:rsid w:val="001279D4"/>
    <w:rsid w:val="0013726C"/>
    <w:rsid w:val="00146E74"/>
    <w:rsid w:val="001560E3"/>
    <w:rsid w:val="00160545"/>
    <w:rsid w:val="00167BE8"/>
    <w:rsid w:val="0017091B"/>
    <w:rsid w:val="00176B77"/>
    <w:rsid w:val="001824B9"/>
    <w:rsid w:val="00186C16"/>
    <w:rsid w:val="0019291E"/>
    <w:rsid w:val="001A0192"/>
    <w:rsid w:val="001A1BDC"/>
    <w:rsid w:val="001A536B"/>
    <w:rsid w:val="001A6D76"/>
    <w:rsid w:val="001C73F0"/>
    <w:rsid w:val="001F2E21"/>
    <w:rsid w:val="001F401F"/>
    <w:rsid w:val="001F7895"/>
    <w:rsid w:val="00204336"/>
    <w:rsid w:val="002046C5"/>
    <w:rsid w:val="00210D4F"/>
    <w:rsid w:val="00237CB8"/>
    <w:rsid w:val="002531D5"/>
    <w:rsid w:val="00253E14"/>
    <w:rsid w:val="00254A72"/>
    <w:rsid w:val="00256F30"/>
    <w:rsid w:val="00257721"/>
    <w:rsid w:val="00273FFD"/>
    <w:rsid w:val="00286398"/>
    <w:rsid w:val="0029773A"/>
    <w:rsid w:val="002B7BBB"/>
    <w:rsid w:val="002C1B65"/>
    <w:rsid w:val="002C2021"/>
    <w:rsid w:val="002C3BFA"/>
    <w:rsid w:val="002C3C19"/>
    <w:rsid w:val="002D0A4C"/>
    <w:rsid w:val="002D0D16"/>
    <w:rsid w:val="002D1E49"/>
    <w:rsid w:val="002E0129"/>
    <w:rsid w:val="002F3206"/>
    <w:rsid w:val="002F3FFF"/>
    <w:rsid w:val="00303452"/>
    <w:rsid w:val="003056FF"/>
    <w:rsid w:val="003067ED"/>
    <w:rsid w:val="00306D2A"/>
    <w:rsid w:val="00310EA7"/>
    <w:rsid w:val="00311C5E"/>
    <w:rsid w:val="00314ADC"/>
    <w:rsid w:val="00315DE8"/>
    <w:rsid w:val="003223FE"/>
    <w:rsid w:val="00323EDB"/>
    <w:rsid w:val="00327107"/>
    <w:rsid w:val="00343B44"/>
    <w:rsid w:val="00356D8C"/>
    <w:rsid w:val="0036375A"/>
    <w:rsid w:val="00371672"/>
    <w:rsid w:val="00374325"/>
    <w:rsid w:val="00377AF7"/>
    <w:rsid w:val="0038268A"/>
    <w:rsid w:val="00383842"/>
    <w:rsid w:val="00384CE9"/>
    <w:rsid w:val="003868A3"/>
    <w:rsid w:val="003920E1"/>
    <w:rsid w:val="003932CA"/>
    <w:rsid w:val="003A2160"/>
    <w:rsid w:val="003A34C1"/>
    <w:rsid w:val="003B0943"/>
    <w:rsid w:val="003B7F10"/>
    <w:rsid w:val="003D1FC7"/>
    <w:rsid w:val="003D37EF"/>
    <w:rsid w:val="003D552B"/>
    <w:rsid w:val="003F2643"/>
    <w:rsid w:val="003F6391"/>
    <w:rsid w:val="00404B38"/>
    <w:rsid w:val="00412D08"/>
    <w:rsid w:val="00423CE0"/>
    <w:rsid w:val="00444F98"/>
    <w:rsid w:val="004464CB"/>
    <w:rsid w:val="0045162A"/>
    <w:rsid w:val="00452C06"/>
    <w:rsid w:val="00476139"/>
    <w:rsid w:val="00491F32"/>
    <w:rsid w:val="004A134A"/>
    <w:rsid w:val="004D2563"/>
    <w:rsid w:val="004D36E4"/>
    <w:rsid w:val="004F34F9"/>
    <w:rsid w:val="004F5DD5"/>
    <w:rsid w:val="004F6340"/>
    <w:rsid w:val="00510FE4"/>
    <w:rsid w:val="00513565"/>
    <w:rsid w:val="00520C87"/>
    <w:rsid w:val="00540852"/>
    <w:rsid w:val="00544560"/>
    <w:rsid w:val="00545641"/>
    <w:rsid w:val="00554C94"/>
    <w:rsid w:val="005727D4"/>
    <w:rsid w:val="00573627"/>
    <w:rsid w:val="0057608A"/>
    <w:rsid w:val="00587630"/>
    <w:rsid w:val="005B2D96"/>
    <w:rsid w:val="005C0296"/>
    <w:rsid w:val="005C7D81"/>
    <w:rsid w:val="005D3828"/>
    <w:rsid w:val="005E20F8"/>
    <w:rsid w:val="005F72AE"/>
    <w:rsid w:val="00611039"/>
    <w:rsid w:val="00617B0C"/>
    <w:rsid w:val="006253C0"/>
    <w:rsid w:val="00630B0D"/>
    <w:rsid w:val="00642126"/>
    <w:rsid w:val="006439C1"/>
    <w:rsid w:val="006461CD"/>
    <w:rsid w:val="0064655E"/>
    <w:rsid w:val="00647515"/>
    <w:rsid w:val="00663C00"/>
    <w:rsid w:val="00685092"/>
    <w:rsid w:val="00687F90"/>
    <w:rsid w:val="006A4FE9"/>
    <w:rsid w:val="006A5D9F"/>
    <w:rsid w:val="006B5622"/>
    <w:rsid w:val="006B6B5D"/>
    <w:rsid w:val="006D6092"/>
    <w:rsid w:val="006D71F4"/>
    <w:rsid w:val="006D7CDB"/>
    <w:rsid w:val="006F0A0D"/>
    <w:rsid w:val="006F6BE5"/>
    <w:rsid w:val="00726820"/>
    <w:rsid w:val="007356E1"/>
    <w:rsid w:val="00737DC4"/>
    <w:rsid w:val="00741D3F"/>
    <w:rsid w:val="007534BC"/>
    <w:rsid w:val="00757A1D"/>
    <w:rsid w:val="00763CE8"/>
    <w:rsid w:val="00767C95"/>
    <w:rsid w:val="00770DFA"/>
    <w:rsid w:val="00782CAE"/>
    <w:rsid w:val="00787C40"/>
    <w:rsid w:val="00790D94"/>
    <w:rsid w:val="00792B5B"/>
    <w:rsid w:val="00795379"/>
    <w:rsid w:val="007A41B6"/>
    <w:rsid w:val="007B56C1"/>
    <w:rsid w:val="007C107A"/>
    <w:rsid w:val="007C5F12"/>
    <w:rsid w:val="007D5632"/>
    <w:rsid w:val="007E411B"/>
    <w:rsid w:val="007E5AEC"/>
    <w:rsid w:val="00806A26"/>
    <w:rsid w:val="008148BE"/>
    <w:rsid w:val="00827A71"/>
    <w:rsid w:val="00843165"/>
    <w:rsid w:val="00844056"/>
    <w:rsid w:val="0086748A"/>
    <w:rsid w:val="00870649"/>
    <w:rsid w:val="00874CB7"/>
    <w:rsid w:val="00876270"/>
    <w:rsid w:val="00877DD4"/>
    <w:rsid w:val="008816F5"/>
    <w:rsid w:val="008B3077"/>
    <w:rsid w:val="008C3AA8"/>
    <w:rsid w:val="008C79A3"/>
    <w:rsid w:val="008D1DBF"/>
    <w:rsid w:val="008E2FB7"/>
    <w:rsid w:val="008E3814"/>
    <w:rsid w:val="008F5295"/>
    <w:rsid w:val="008F6AC5"/>
    <w:rsid w:val="009015C4"/>
    <w:rsid w:val="00906A91"/>
    <w:rsid w:val="00920514"/>
    <w:rsid w:val="00924366"/>
    <w:rsid w:val="00925989"/>
    <w:rsid w:val="00933283"/>
    <w:rsid w:val="00933C9A"/>
    <w:rsid w:val="00946489"/>
    <w:rsid w:val="00955D27"/>
    <w:rsid w:val="009735C4"/>
    <w:rsid w:val="0098770C"/>
    <w:rsid w:val="009B0984"/>
    <w:rsid w:val="009B141E"/>
    <w:rsid w:val="009C3C9F"/>
    <w:rsid w:val="009D0A0B"/>
    <w:rsid w:val="009D3FE6"/>
    <w:rsid w:val="009E572E"/>
    <w:rsid w:val="009F68CB"/>
    <w:rsid w:val="00A05663"/>
    <w:rsid w:val="00A154A7"/>
    <w:rsid w:val="00A36362"/>
    <w:rsid w:val="00A43F48"/>
    <w:rsid w:val="00A47D33"/>
    <w:rsid w:val="00A51980"/>
    <w:rsid w:val="00A670A4"/>
    <w:rsid w:val="00A711D1"/>
    <w:rsid w:val="00A77AE4"/>
    <w:rsid w:val="00A80EB3"/>
    <w:rsid w:val="00A93585"/>
    <w:rsid w:val="00AA1A4D"/>
    <w:rsid w:val="00AA42CE"/>
    <w:rsid w:val="00AB53C4"/>
    <w:rsid w:val="00AC0B2A"/>
    <w:rsid w:val="00AC6F7C"/>
    <w:rsid w:val="00B10780"/>
    <w:rsid w:val="00B1239D"/>
    <w:rsid w:val="00B234C0"/>
    <w:rsid w:val="00B23E47"/>
    <w:rsid w:val="00B23F83"/>
    <w:rsid w:val="00B34568"/>
    <w:rsid w:val="00B3591A"/>
    <w:rsid w:val="00B41027"/>
    <w:rsid w:val="00B4716F"/>
    <w:rsid w:val="00B565EF"/>
    <w:rsid w:val="00B57E00"/>
    <w:rsid w:val="00B619E8"/>
    <w:rsid w:val="00B62810"/>
    <w:rsid w:val="00B641D5"/>
    <w:rsid w:val="00B670A7"/>
    <w:rsid w:val="00B84036"/>
    <w:rsid w:val="00B93D7E"/>
    <w:rsid w:val="00BA2E47"/>
    <w:rsid w:val="00BA2FB2"/>
    <w:rsid w:val="00BA6CED"/>
    <w:rsid w:val="00BB0E9F"/>
    <w:rsid w:val="00BB2B1A"/>
    <w:rsid w:val="00BC34B1"/>
    <w:rsid w:val="00BD3EF7"/>
    <w:rsid w:val="00BE29F5"/>
    <w:rsid w:val="00BE61BB"/>
    <w:rsid w:val="00BF005F"/>
    <w:rsid w:val="00BF68DF"/>
    <w:rsid w:val="00C00A18"/>
    <w:rsid w:val="00C02F34"/>
    <w:rsid w:val="00C15353"/>
    <w:rsid w:val="00C159F1"/>
    <w:rsid w:val="00C24711"/>
    <w:rsid w:val="00C26A5D"/>
    <w:rsid w:val="00C27C75"/>
    <w:rsid w:val="00C44863"/>
    <w:rsid w:val="00C462D0"/>
    <w:rsid w:val="00C47300"/>
    <w:rsid w:val="00C51AD9"/>
    <w:rsid w:val="00C52008"/>
    <w:rsid w:val="00C65668"/>
    <w:rsid w:val="00C70F33"/>
    <w:rsid w:val="00C778CE"/>
    <w:rsid w:val="00C84EE6"/>
    <w:rsid w:val="00C92BA3"/>
    <w:rsid w:val="00CA0505"/>
    <w:rsid w:val="00CC770D"/>
    <w:rsid w:val="00CD2ED6"/>
    <w:rsid w:val="00CD3776"/>
    <w:rsid w:val="00D049DC"/>
    <w:rsid w:val="00D11F2B"/>
    <w:rsid w:val="00D14BEE"/>
    <w:rsid w:val="00D16F1B"/>
    <w:rsid w:val="00D21AEE"/>
    <w:rsid w:val="00D25E91"/>
    <w:rsid w:val="00D32E7E"/>
    <w:rsid w:val="00D3312F"/>
    <w:rsid w:val="00D33E99"/>
    <w:rsid w:val="00D342DC"/>
    <w:rsid w:val="00D376CA"/>
    <w:rsid w:val="00D62EBA"/>
    <w:rsid w:val="00D65197"/>
    <w:rsid w:val="00D72176"/>
    <w:rsid w:val="00D77E91"/>
    <w:rsid w:val="00D91DD1"/>
    <w:rsid w:val="00D94472"/>
    <w:rsid w:val="00DA0BD0"/>
    <w:rsid w:val="00DA3CE8"/>
    <w:rsid w:val="00DC4D53"/>
    <w:rsid w:val="00DD189A"/>
    <w:rsid w:val="00DD1ABE"/>
    <w:rsid w:val="00DE02DB"/>
    <w:rsid w:val="00E003B7"/>
    <w:rsid w:val="00E0643D"/>
    <w:rsid w:val="00E136C8"/>
    <w:rsid w:val="00E166A7"/>
    <w:rsid w:val="00E16B59"/>
    <w:rsid w:val="00E205E9"/>
    <w:rsid w:val="00E24806"/>
    <w:rsid w:val="00E27488"/>
    <w:rsid w:val="00E37FC5"/>
    <w:rsid w:val="00E4007D"/>
    <w:rsid w:val="00E62167"/>
    <w:rsid w:val="00E71491"/>
    <w:rsid w:val="00E956EC"/>
    <w:rsid w:val="00E957A6"/>
    <w:rsid w:val="00EB41CB"/>
    <w:rsid w:val="00EB7E4E"/>
    <w:rsid w:val="00EC083B"/>
    <w:rsid w:val="00EC5535"/>
    <w:rsid w:val="00ED46DF"/>
    <w:rsid w:val="00EE2A52"/>
    <w:rsid w:val="00EF7396"/>
    <w:rsid w:val="00F03033"/>
    <w:rsid w:val="00F316DF"/>
    <w:rsid w:val="00F3307C"/>
    <w:rsid w:val="00F44F8B"/>
    <w:rsid w:val="00F55C9B"/>
    <w:rsid w:val="00F60B49"/>
    <w:rsid w:val="00F61AB4"/>
    <w:rsid w:val="00F6304E"/>
    <w:rsid w:val="00F725E2"/>
    <w:rsid w:val="00F831B7"/>
    <w:rsid w:val="00F86F5B"/>
    <w:rsid w:val="00F930F7"/>
    <w:rsid w:val="00FA0C79"/>
    <w:rsid w:val="00FA40AF"/>
    <w:rsid w:val="00FA53B4"/>
    <w:rsid w:val="00FA5D22"/>
    <w:rsid w:val="00FB5FFC"/>
    <w:rsid w:val="00FC3497"/>
    <w:rsid w:val="00FD084D"/>
    <w:rsid w:val="00FE0FDF"/>
    <w:rsid w:val="00FE54FA"/>
    <w:rsid w:val="00FF469C"/>
    <w:rsid w:val="00FF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5:docId w15:val="{458BDDCF-1DE0-434E-91B7-2837710DA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DB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8D1DBF"/>
    <w:pPr>
      <w:ind w:leftChars="199" w:left="2782" w:hangingChars="960" w:hanging="2304"/>
    </w:pPr>
    <w:rPr>
      <w:rFonts w:ascii="Times New Roman" w:hAnsi="Times New Roman"/>
      <w:szCs w:val="24"/>
    </w:rPr>
  </w:style>
  <w:style w:type="character" w:customStyle="1" w:styleId="30">
    <w:name w:val="本文縮排 3 字元"/>
    <w:link w:val="3"/>
    <w:semiHidden/>
    <w:rsid w:val="008D1DBF"/>
    <w:rPr>
      <w:rFonts w:ascii="Times New Roman" w:eastAsia="新細明體" w:hAnsi="Times New Roman" w:cs="Times New Roman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D1DBF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8D1DBF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256F30"/>
    <w:rPr>
      <w:kern w:val="2"/>
    </w:rPr>
  </w:style>
  <w:style w:type="paragraph" w:styleId="a7">
    <w:name w:val="footer"/>
    <w:basedOn w:val="a"/>
    <w:link w:val="a8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256F30"/>
    <w:rPr>
      <w:kern w:val="2"/>
    </w:rPr>
  </w:style>
  <w:style w:type="character" w:styleId="a9">
    <w:name w:val="Hyperlink"/>
    <w:uiPriority w:val="99"/>
    <w:semiHidden/>
    <w:unhideWhenUsed/>
    <w:rsid w:val="000C014F"/>
    <w:rPr>
      <w:strike w:val="0"/>
      <w:dstrike w:val="0"/>
      <w:color w:val="175C90"/>
      <w:u w:val="none"/>
      <w:effect w:val="none"/>
    </w:rPr>
  </w:style>
  <w:style w:type="table" w:styleId="aa">
    <w:name w:val="Table Grid"/>
    <w:basedOn w:val="a1"/>
    <w:uiPriority w:val="59"/>
    <w:rsid w:val="00FD0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FD08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</dc:creator>
  <cp:lastModifiedBy>RYAN</cp:lastModifiedBy>
  <cp:revision>6</cp:revision>
  <dcterms:created xsi:type="dcterms:W3CDTF">2017-12-27T09:51:00Z</dcterms:created>
  <dcterms:modified xsi:type="dcterms:W3CDTF">2018-01-09T07:01:00Z</dcterms:modified>
</cp:coreProperties>
</file>