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5C" w:rsidRDefault="001021E1" w:rsidP="00B120E5">
      <w:pPr>
        <w:pStyle w:val="3"/>
        <w:adjustRightInd w:val="0"/>
        <w:snapToGrid w:val="0"/>
        <w:spacing w:line="300" w:lineRule="auto"/>
        <w:ind w:leftChars="-354" w:left="-850" w:rightChars="-373" w:right="-895"/>
        <w:jc w:val="left"/>
        <w:rPr>
          <w:b/>
          <w:bCs/>
          <w:sz w:val="36"/>
        </w:rPr>
      </w:pPr>
      <w:r w:rsidRPr="000F7764">
        <w:rPr>
          <w:b/>
          <w:bCs/>
          <w:sz w:val="36"/>
        </w:rPr>
        <w:t>「財團法人中華民國證券櫃</w:t>
      </w:r>
      <w:r w:rsidR="003278F1" w:rsidRPr="000F7764">
        <w:rPr>
          <w:b/>
          <w:bCs/>
          <w:sz w:val="36"/>
        </w:rPr>
        <w:t>檯買賣中心</w:t>
      </w:r>
      <w:r w:rsidR="00197ED4" w:rsidRPr="00197ED4">
        <w:rPr>
          <w:rFonts w:hint="eastAsia"/>
          <w:b/>
          <w:bCs/>
          <w:sz w:val="36"/>
        </w:rPr>
        <w:t>證券商受託買賣有價證券業務人員銷售衍生性金融商品業務規範</w:t>
      </w:r>
      <w:r w:rsidR="003278F1" w:rsidRPr="000F7764">
        <w:rPr>
          <w:b/>
          <w:bCs/>
          <w:sz w:val="36"/>
        </w:rPr>
        <w:t>」</w:t>
      </w:r>
      <w:r w:rsidR="004150E5">
        <w:rPr>
          <w:b/>
          <w:bCs/>
          <w:sz w:val="36"/>
        </w:rPr>
        <w:t>部分條文</w:t>
      </w:r>
      <w:r w:rsidR="002B12F1" w:rsidRPr="000F7764">
        <w:rPr>
          <w:b/>
          <w:bCs/>
          <w:sz w:val="36"/>
        </w:rPr>
        <w:t>修正</w:t>
      </w:r>
      <w:r w:rsidRPr="000F7764">
        <w:rPr>
          <w:b/>
          <w:bCs/>
          <w:sz w:val="36"/>
        </w:rPr>
        <w:t>條文對照表</w:t>
      </w:r>
      <w:r w:rsidR="00033B87" w:rsidRPr="000F7764">
        <w:rPr>
          <w:b/>
          <w:bCs/>
          <w:sz w:val="36"/>
        </w:rPr>
        <w:t xml:space="preserve"> </w:t>
      </w:r>
      <w:r w:rsidR="00CD1A8B" w:rsidRPr="000F7764">
        <w:rPr>
          <w:b/>
          <w:bCs/>
          <w:sz w:val="36"/>
        </w:rPr>
        <w:t xml:space="preserve">  </w:t>
      </w:r>
    </w:p>
    <w:p w:rsidR="001021E1" w:rsidRPr="000F7764" w:rsidRDefault="00CD1A8B" w:rsidP="00FD605C">
      <w:pPr>
        <w:pStyle w:val="3"/>
        <w:adjustRightInd w:val="0"/>
        <w:snapToGrid w:val="0"/>
        <w:spacing w:line="300" w:lineRule="auto"/>
        <w:ind w:leftChars="-354" w:left="-850" w:rightChars="-373" w:right="-895"/>
        <w:jc w:val="right"/>
        <w:rPr>
          <w:b/>
          <w:bCs/>
          <w:sz w:val="36"/>
        </w:rPr>
      </w:pPr>
      <w:r w:rsidRPr="000F7764">
        <w:rPr>
          <w:b/>
          <w:bCs/>
          <w:sz w:val="36"/>
        </w:rPr>
        <w:t xml:space="preserve">   </w:t>
      </w:r>
      <w:r w:rsidR="00FD605C" w:rsidRPr="006F44A2">
        <w:rPr>
          <w:bCs/>
          <w:sz w:val="22"/>
          <w:szCs w:val="22"/>
        </w:rPr>
        <w:t>金融監督管理委員會</w:t>
      </w:r>
      <w:r w:rsidR="00FD605C" w:rsidRPr="006F44A2">
        <w:rPr>
          <w:rFonts w:hint="eastAsia"/>
          <w:bCs/>
          <w:sz w:val="22"/>
          <w:szCs w:val="22"/>
        </w:rPr>
        <w:t>104</w:t>
      </w:r>
      <w:r w:rsidR="00FD605C" w:rsidRPr="006F44A2">
        <w:rPr>
          <w:rFonts w:hint="eastAsia"/>
          <w:bCs/>
          <w:sz w:val="22"/>
          <w:szCs w:val="22"/>
        </w:rPr>
        <w:t>年</w:t>
      </w:r>
      <w:r w:rsidR="00FD605C" w:rsidRPr="006F44A2">
        <w:rPr>
          <w:rFonts w:hint="eastAsia"/>
          <w:bCs/>
          <w:sz w:val="22"/>
          <w:szCs w:val="22"/>
        </w:rPr>
        <w:t>6</w:t>
      </w:r>
      <w:r w:rsidR="00FD605C" w:rsidRPr="006F44A2">
        <w:rPr>
          <w:rFonts w:hint="eastAsia"/>
          <w:bCs/>
          <w:sz w:val="22"/>
          <w:szCs w:val="22"/>
        </w:rPr>
        <w:t>月</w:t>
      </w:r>
      <w:r w:rsidR="00FD605C" w:rsidRPr="006F44A2">
        <w:rPr>
          <w:rFonts w:hint="eastAsia"/>
          <w:bCs/>
          <w:sz w:val="22"/>
          <w:szCs w:val="22"/>
        </w:rPr>
        <w:t>12</w:t>
      </w:r>
      <w:r w:rsidR="00FD605C" w:rsidRPr="006F44A2">
        <w:rPr>
          <w:rFonts w:hint="eastAsia"/>
          <w:bCs/>
          <w:sz w:val="22"/>
          <w:szCs w:val="22"/>
        </w:rPr>
        <w:t>日金管證券字第</w:t>
      </w:r>
      <w:r w:rsidR="00FD605C" w:rsidRPr="006F44A2">
        <w:rPr>
          <w:rFonts w:hint="eastAsia"/>
          <w:bCs/>
          <w:sz w:val="22"/>
          <w:szCs w:val="22"/>
        </w:rPr>
        <w:t>10400163391</w:t>
      </w:r>
      <w:r w:rsidR="00FD605C" w:rsidRPr="006F44A2">
        <w:rPr>
          <w:rFonts w:hint="eastAsia"/>
          <w:bCs/>
          <w:sz w:val="22"/>
          <w:szCs w:val="22"/>
        </w:rPr>
        <w:t>號函准予備查</w:t>
      </w:r>
      <w:bookmarkStart w:id="0" w:name="_GoBack"/>
      <w:bookmarkEnd w:id="0"/>
      <w:r w:rsidR="00511A95" w:rsidRPr="000F7764">
        <w:rPr>
          <w:b/>
          <w:bCs/>
          <w:sz w:val="36"/>
        </w:rPr>
        <w:t xml:space="preserve">                              </w:t>
      </w:r>
      <w:r w:rsidRPr="000F7764">
        <w:rPr>
          <w:b/>
          <w:bCs/>
          <w:sz w:val="36"/>
        </w:rPr>
        <w:t xml:space="preserve">                       </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55"/>
        <w:gridCol w:w="3355"/>
        <w:gridCol w:w="3355"/>
      </w:tblGrid>
      <w:tr w:rsidR="006D6124" w:rsidRPr="00CC7E05" w:rsidTr="00D104F0">
        <w:trPr>
          <w:trHeight w:val="535"/>
          <w:tblHeader/>
        </w:trPr>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修正條文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原條文</w:t>
            </w:r>
          </w:p>
        </w:tc>
        <w:tc>
          <w:tcPr>
            <w:tcW w:w="3355" w:type="dxa"/>
          </w:tcPr>
          <w:p w:rsidR="006D6124" w:rsidRPr="00CC7E05" w:rsidRDefault="006D6124" w:rsidP="00023D65">
            <w:pPr>
              <w:adjustRightInd w:val="0"/>
              <w:snapToGrid w:val="0"/>
              <w:spacing w:line="300" w:lineRule="auto"/>
              <w:jc w:val="center"/>
              <w:rPr>
                <w:rFonts w:ascii="Times New Roman" w:eastAsia="標楷體" w:hAnsi="Times New Roman" w:cs="Times New Roman"/>
                <w:b/>
                <w:bCs/>
                <w:snapToGrid w:val="0"/>
                <w:sz w:val="28"/>
                <w:szCs w:val="28"/>
              </w:rPr>
            </w:pPr>
            <w:r w:rsidRPr="00CC7E05">
              <w:rPr>
                <w:rFonts w:ascii="Times New Roman" w:eastAsia="標楷體" w:hAnsi="Times New Roman" w:cs="Times New Roman"/>
                <w:b/>
                <w:bCs/>
                <w:snapToGrid w:val="0"/>
                <w:sz w:val="28"/>
                <w:szCs w:val="28"/>
              </w:rPr>
              <w:t>說明</w:t>
            </w:r>
          </w:p>
        </w:tc>
      </w:tr>
      <w:tr w:rsidR="006D6124" w:rsidRPr="00CC7E05" w:rsidTr="00D104F0">
        <w:trPr>
          <w:trHeight w:val="535"/>
        </w:trPr>
        <w:tc>
          <w:tcPr>
            <w:tcW w:w="3355" w:type="dxa"/>
            <w:tcBorders>
              <w:top w:val="single" w:sz="4" w:space="0" w:color="auto"/>
              <w:left w:val="single" w:sz="4" w:space="0" w:color="auto"/>
              <w:bottom w:val="single" w:sz="4" w:space="0" w:color="auto"/>
              <w:right w:val="single" w:sz="4" w:space="0" w:color="auto"/>
            </w:tcBorders>
          </w:tcPr>
          <w:p w:rsidR="00197ED4" w:rsidRPr="00197ED4" w:rsidRDefault="00197ED4" w:rsidP="00197ED4">
            <w:pPr>
              <w:adjustRightInd w:val="0"/>
              <w:snapToGrid w:val="0"/>
              <w:spacing w:line="300" w:lineRule="auto"/>
              <w:ind w:rightChars="-14" w:right="-34"/>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第四條</w:t>
            </w:r>
          </w:p>
          <w:p w:rsidR="00197ED4" w:rsidRPr="00197ED4" w:rsidRDefault="00197ED4" w:rsidP="00197ED4">
            <w:pPr>
              <w:adjustRightInd w:val="0"/>
              <w:snapToGrid w:val="0"/>
              <w:spacing w:line="300" w:lineRule="auto"/>
              <w:ind w:rightChars="-14" w:right="-34"/>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 xml:space="preserve">    </w:t>
            </w:r>
            <w:r w:rsidRPr="00197ED4">
              <w:rPr>
                <w:rFonts w:ascii="Times New Roman" w:eastAsia="標楷體" w:hAnsi="Times New Roman" w:cs="Times New Roman" w:hint="eastAsia"/>
                <w:szCs w:val="24"/>
              </w:rPr>
              <w:t>銷售人員銷售衍生性金融商品之業務執行範圍以下列為限：</w:t>
            </w:r>
          </w:p>
          <w:p w:rsidR="00197ED4" w:rsidRPr="00197ED4" w:rsidRDefault="00197ED4" w:rsidP="00197ED4">
            <w:pPr>
              <w:adjustRightInd w:val="0"/>
              <w:snapToGrid w:val="0"/>
              <w:spacing w:line="300" w:lineRule="auto"/>
              <w:ind w:left="396" w:rightChars="-14" w:right="-34" w:hangingChars="165" w:hanging="396"/>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一、向客戶解說：包括商品特性、商品條件、商品風險、契約內容、申購作業等相關內容之說明。</w:t>
            </w:r>
          </w:p>
          <w:p w:rsidR="00197ED4" w:rsidRPr="00197ED4" w:rsidRDefault="00197ED4" w:rsidP="00197ED4">
            <w:pPr>
              <w:adjustRightInd w:val="0"/>
              <w:snapToGrid w:val="0"/>
              <w:spacing w:line="300" w:lineRule="auto"/>
              <w:ind w:left="396" w:rightChars="-14" w:right="-34" w:hangingChars="165" w:hanging="396"/>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二、代</w:t>
            </w:r>
            <w:proofErr w:type="gramStart"/>
            <w:r w:rsidRPr="00197ED4">
              <w:rPr>
                <w:rFonts w:ascii="Times New Roman" w:eastAsia="標楷體" w:hAnsi="Times New Roman" w:cs="Times New Roman" w:hint="eastAsia"/>
                <w:szCs w:val="24"/>
              </w:rPr>
              <w:t>收付件</w:t>
            </w:r>
            <w:proofErr w:type="gramEnd"/>
            <w:r w:rsidRPr="00197ED4">
              <w:rPr>
                <w:rFonts w:ascii="Times New Roman" w:eastAsia="標楷體" w:hAnsi="Times New Roman" w:cs="Times New Roman" w:hint="eastAsia"/>
                <w:szCs w:val="24"/>
              </w:rPr>
              <w:t>：包括通知相關交易結果、收付客戶契約文件、收取客戶申購單、提前解約或買（贖）回申請等相關作業。</w:t>
            </w:r>
          </w:p>
          <w:p w:rsidR="00197ED4" w:rsidRPr="00197ED4" w:rsidRDefault="00197ED4" w:rsidP="00197ED4">
            <w:pPr>
              <w:adjustRightInd w:val="0"/>
              <w:snapToGrid w:val="0"/>
              <w:spacing w:line="300" w:lineRule="auto"/>
              <w:ind w:left="396" w:rightChars="-14" w:right="-34" w:hangingChars="165" w:hanging="396"/>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三、辦理瞭解客戶評估作業相關事宜：包括協助客戶填寫瞭解客戶評估作業程序之各項表單、協助客戶在相關表單上簽名確認其屬性，以及取得客戶之年齡、知識、投資經驗、財產狀況、交易目的、商品理解或風險承受度等資訊。</w:t>
            </w:r>
          </w:p>
          <w:p w:rsidR="006D6124" w:rsidRPr="00CC7E05" w:rsidRDefault="00197ED4" w:rsidP="00D04E0C">
            <w:pPr>
              <w:adjustRightInd w:val="0"/>
              <w:snapToGrid w:val="0"/>
              <w:spacing w:line="300" w:lineRule="auto"/>
              <w:ind w:left="396" w:rightChars="-14" w:right="-34" w:hangingChars="165" w:hanging="396"/>
              <w:jc w:val="both"/>
              <w:rPr>
                <w:rFonts w:ascii="Times New Roman" w:eastAsia="標楷體" w:hAnsi="Times New Roman" w:cs="Times New Roman"/>
                <w:szCs w:val="24"/>
              </w:rPr>
            </w:pPr>
            <w:r w:rsidRPr="00197ED4">
              <w:rPr>
                <w:rFonts w:ascii="Times New Roman" w:eastAsia="標楷體" w:hAnsi="Times New Roman" w:cs="Times New Roman" w:hint="eastAsia"/>
                <w:szCs w:val="24"/>
              </w:rPr>
              <w:t>四、辦理行銷過程控制相關事宜：包括確認客戶並未</w:t>
            </w:r>
            <w:proofErr w:type="gramStart"/>
            <w:r w:rsidRPr="00197ED4">
              <w:rPr>
                <w:rFonts w:ascii="Times New Roman" w:eastAsia="標楷體" w:hAnsi="Times New Roman" w:cs="Times New Roman" w:hint="eastAsia"/>
                <w:szCs w:val="24"/>
              </w:rPr>
              <w:t>承作</w:t>
            </w:r>
            <w:proofErr w:type="gramEnd"/>
            <w:r w:rsidRPr="00197ED4">
              <w:rPr>
                <w:rFonts w:ascii="Times New Roman" w:eastAsia="標楷體" w:hAnsi="Times New Roman" w:cs="Times New Roman" w:hint="eastAsia"/>
                <w:szCs w:val="24"/>
              </w:rPr>
              <w:t>超過其適合等級之商品、</w:t>
            </w:r>
            <w:r w:rsidR="00596EF4" w:rsidRPr="00596EF4">
              <w:rPr>
                <w:rFonts w:ascii="Times New Roman" w:eastAsia="標楷體" w:hAnsi="Times New Roman" w:cs="Times New Roman" w:hint="eastAsia"/>
                <w:szCs w:val="24"/>
                <w:u w:val="single"/>
              </w:rPr>
              <w:t>辦理業務規則</w:t>
            </w:r>
            <w:r w:rsidR="00596EF4">
              <w:rPr>
                <w:rFonts w:ascii="Times New Roman" w:eastAsia="標楷體" w:hAnsi="Times New Roman" w:cs="Times New Roman" w:hint="eastAsia"/>
                <w:szCs w:val="24"/>
                <w:u w:val="single"/>
              </w:rPr>
              <w:t>第</w:t>
            </w:r>
            <w:r w:rsidR="00596EF4" w:rsidRPr="00596EF4">
              <w:rPr>
                <w:rFonts w:ascii="Times New Roman" w:eastAsia="標楷體" w:hAnsi="Times New Roman" w:cs="Times New Roman" w:hint="eastAsia"/>
                <w:szCs w:val="24"/>
                <w:u w:val="single"/>
              </w:rPr>
              <w:t>二十五條</w:t>
            </w:r>
            <w:r w:rsidR="00D04E0C">
              <w:rPr>
                <w:rFonts w:ascii="Times New Roman" w:eastAsia="標楷體" w:hAnsi="Times New Roman" w:cs="Times New Roman" w:hint="eastAsia"/>
                <w:szCs w:val="24"/>
                <w:u w:val="single"/>
              </w:rPr>
              <w:t>第一項第三款及第四款</w:t>
            </w:r>
            <w:r w:rsidR="004167B8">
              <w:rPr>
                <w:rFonts w:ascii="Times New Roman" w:eastAsia="標楷體" w:hAnsi="Times New Roman" w:cs="Times New Roman" w:hint="eastAsia"/>
                <w:szCs w:val="24"/>
                <w:u w:val="single"/>
              </w:rPr>
              <w:t>規定</w:t>
            </w:r>
            <w:r w:rsidR="004167B8" w:rsidRPr="004167B8">
              <w:rPr>
                <w:rFonts w:ascii="Times New Roman" w:eastAsia="標楷體" w:hAnsi="Times New Roman" w:cs="Times New Roman" w:hint="eastAsia"/>
                <w:szCs w:val="24"/>
                <w:u w:val="single"/>
              </w:rPr>
              <w:t>之相關</w:t>
            </w:r>
            <w:r w:rsidRPr="00197ED4">
              <w:rPr>
                <w:rFonts w:ascii="Times New Roman" w:eastAsia="標楷體" w:hAnsi="Times New Roman" w:cs="Times New Roman" w:hint="eastAsia"/>
                <w:szCs w:val="24"/>
              </w:rPr>
              <w:t>作業。</w:t>
            </w:r>
          </w:p>
        </w:tc>
        <w:tc>
          <w:tcPr>
            <w:tcW w:w="3355" w:type="dxa"/>
            <w:tcBorders>
              <w:top w:val="single" w:sz="4" w:space="0" w:color="auto"/>
              <w:left w:val="single" w:sz="4" w:space="0" w:color="auto"/>
              <w:bottom w:val="single" w:sz="4" w:space="0" w:color="auto"/>
              <w:right w:val="single" w:sz="4" w:space="0" w:color="auto"/>
            </w:tcBorders>
          </w:tcPr>
          <w:p w:rsidR="006F36A1" w:rsidRPr="008E4F30" w:rsidRDefault="006F36A1" w:rsidP="006F36A1">
            <w:pPr>
              <w:pStyle w:val="a4"/>
              <w:kinsoku w:val="0"/>
              <w:adjustRightInd w:val="0"/>
              <w:snapToGrid w:val="0"/>
              <w:spacing w:line="300" w:lineRule="auto"/>
              <w:ind w:left="480" w:rightChars="-21" w:right="-50" w:hangingChars="200" w:hanging="480"/>
              <w:jc w:val="both"/>
              <w:rPr>
                <w:sz w:val="24"/>
              </w:rPr>
            </w:pPr>
            <w:r w:rsidRPr="008E4F30">
              <w:rPr>
                <w:rFonts w:hint="eastAsia"/>
                <w:sz w:val="24"/>
              </w:rPr>
              <w:t>第</w:t>
            </w:r>
            <w:r w:rsidR="00197ED4">
              <w:rPr>
                <w:rFonts w:hint="eastAsia"/>
                <w:sz w:val="24"/>
              </w:rPr>
              <w:t>四</w:t>
            </w:r>
            <w:r w:rsidRPr="008E4F30">
              <w:rPr>
                <w:rFonts w:hint="eastAsia"/>
                <w:sz w:val="24"/>
              </w:rPr>
              <w:t>條</w:t>
            </w:r>
          </w:p>
          <w:p w:rsidR="00197ED4" w:rsidRPr="00197ED4" w:rsidRDefault="006F36A1" w:rsidP="00197ED4">
            <w:pPr>
              <w:pStyle w:val="a4"/>
              <w:kinsoku w:val="0"/>
              <w:adjustRightInd w:val="0"/>
              <w:snapToGrid w:val="0"/>
              <w:spacing w:line="300" w:lineRule="auto"/>
              <w:ind w:left="20" w:rightChars="-21" w:right="-50"/>
              <w:jc w:val="both"/>
              <w:rPr>
                <w:sz w:val="24"/>
              </w:rPr>
            </w:pPr>
            <w:r w:rsidRPr="008E4F30">
              <w:rPr>
                <w:rFonts w:hint="eastAsia"/>
                <w:sz w:val="24"/>
              </w:rPr>
              <w:t xml:space="preserve">    </w:t>
            </w:r>
            <w:r w:rsidR="00197ED4" w:rsidRPr="00197ED4">
              <w:rPr>
                <w:rFonts w:hint="eastAsia"/>
                <w:sz w:val="24"/>
              </w:rPr>
              <w:t>銷售人員銷售衍生性金融商品之業務執行範圍以下列為限：</w:t>
            </w:r>
          </w:p>
          <w:p w:rsidR="00197ED4" w:rsidRPr="00197ED4" w:rsidRDefault="00197ED4" w:rsidP="00197ED4">
            <w:pPr>
              <w:pStyle w:val="a4"/>
              <w:kinsoku w:val="0"/>
              <w:adjustRightInd w:val="0"/>
              <w:snapToGrid w:val="0"/>
              <w:spacing w:line="300" w:lineRule="auto"/>
              <w:ind w:leftChars="8" w:left="444" w:rightChars="-21" w:right="-50" w:hangingChars="177" w:hanging="425"/>
              <w:jc w:val="both"/>
              <w:rPr>
                <w:sz w:val="24"/>
              </w:rPr>
            </w:pPr>
            <w:r w:rsidRPr="00197ED4">
              <w:rPr>
                <w:rFonts w:hint="eastAsia"/>
                <w:sz w:val="24"/>
              </w:rPr>
              <w:t>一、向客戶解說：包括商品特性、商品條件、商品風險、契約內容、申購作業等相關內容之說明。</w:t>
            </w:r>
          </w:p>
          <w:p w:rsidR="00197ED4" w:rsidRPr="00197ED4" w:rsidRDefault="00197ED4" w:rsidP="00197ED4">
            <w:pPr>
              <w:pStyle w:val="a4"/>
              <w:kinsoku w:val="0"/>
              <w:adjustRightInd w:val="0"/>
              <w:snapToGrid w:val="0"/>
              <w:spacing w:line="300" w:lineRule="auto"/>
              <w:ind w:leftChars="8" w:left="444" w:rightChars="-21" w:right="-50" w:hangingChars="177" w:hanging="425"/>
              <w:jc w:val="both"/>
              <w:rPr>
                <w:sz w:val="24"/>
              </w:rPr>
            </w:pPr>
            <w:r w:rsidRPr="00197ED4">
              <w:rPr>
                <w:rFonts w:hint="eastAsia"/>
                <w:sz w:val="24"/>
              </w:rPr>
              <w:t>二、代</w:t>
            </w:r>
            <w:proofErr w:type="gramStart"/>
            <w:r w:rsidRPr="00197ED4">
              <w:rPr>
                <w:rFonts w:hint="eastAsia"/>
                <w:sz w:val="24"/>
              </w:rPr>
              <w:t>收付件</w:t>
            </w:r>
            <w:proofErr w:type="gramEnd"/>
            <w:r w:rsidRPr="00197ED4">
              <w:rPr>
                <w:rFonts w:hint="eastAsia"/>
                <w:sz w:val="24"/>
              </w:rPr>
              <w:t>：包括通知相關交易結果、收付客戶契約文件、收取客戶申購單、提前解約或買（贖）回申請等相關作業。</w:t>
            </w:r>
          </w:p>
          <w:p w:rsidR="00197ED4" w:rsidRPr="00197ED4" w:rsidRDefault="00197ED4" w:rsidP="00197ED4">
            <w:pPr>
              <w:pStyle w:val="a4"/>
              <w:kinsoku w:val="0"/>
              <w:adjustRightInd w:val="0"/>
              <w:snapToGrid w:val="0"/>
              <w:spacing w:line="300" w:lineRule="auto"/>
              <w:ind w:leftChars="8" w:left="444" w:rightChars="-21" w:right="-50" w:hangingChars="177" w:hanging="425"/>
              <w:jc w:val="both"/>
              <w:rPr>
                <w:sz w:val="24"/>
              </w:rPr>
            </w:pPr>
            <w:r w:rsidRPr="00197ED4">
              <w:rPr>
                <w:rFonts w:hint="eastAsia"/>
                <w:sz w:val="24"/>
              </w:rPr>
              <w:t>三、辦理瞭解客戶評估作業相關事宜：包括協助客戶填寫瞭解客戶評估作業程序之各項表單、協助客戶在相關表單上簽名確認其屬性，以及取得客戶之年齡、知識、投資經驗、財產狀況、交易目的、商品理解或風險承受度等資訊。</w:t>
            </w:r>
          </w:p>
          <w:p w:rsidR="006D6124" w:rsidRPr="006F36A1" w:rsidRDefault="00197ED4" w:rsidP="00197ED4">
            <w:pPr>
              <w:pStyle w:val="a4"/>
              <w:kinsoku w:val="0"/>
              <w:adjustRightInd w:val="0"/>
              <w:snapToGrid w:val="0"/>
              <w:spacing w:line="300" w:lineRule="auto"/>
              <w:ind w:leftChars="8" w:left="444" w:rightChars="-21" w:right="-50" w:hangingChars="177" w:hanging="425"/>
              <w:jc w:val="both"/>
              <w:rPr>
                <w:sz w:val="24"/>
              </w:rPr>
            </w:pPr>
            <w:r w:rsidRPr="00197ED4">
              <w:rPr>
                <w:rFonts w:hint="eastAsia"/>
                <w:sz w:val="24"/>
              </w:rPr>
              <w:t>四、辦理行銷過程控制相關事宜：包括確認客戶並未</w:t>
            </w:r>
            <w:proofErr w:type="gramStart"/>
            <w:r w:rsidRPr="00197ED4">
              <w:rPr>
                <w:rFonts w:hint="eastAsia"/>
                <w:sz w:val="24"/>
              </w:rPr>
              <w:t>承作</w:t>
            </w:r>
            <w:proofErr w:type="gramEnd"/>
            <w:r w:rsidRPr="00197ED4">
              <w:rPr>
                <w:rFonts w:hint="eastAsia"/>
                <w:sz w:val="24"/>
              </w:rPr>
              <w:t>超過其適合等級之商品、</w:t>
            </w:r>
            <w:r w:rsidRPr="00596EF4">
              <w:rPr>
                <w:rFonts w:hint="eastAsia"/>
                <w:sz w:val="24"/>
                <w:u w:val="single"/>
              </w:rPr>
              <w:t>向客戶宣讀客戶須知之重要內容並進行錄音、協助得免宣讀及錄音之客戶簽署書面同意</w:t>
            </w:r>
            <w:r w:rsidRPr="004167B8">
              <w:rPr>
                <w:rFonts w:hint="eastAsia"/>
                <w:sz w:val="24"/>
                <w:u w:val="single"/>
              </w:rPr>
              <w:lastRenderedPageBreak/>
              <w:t>等</w:t>
            </w:r>
            <w:r w:rsidRPr="00197ED4">
              <w:rPr>
                <w:rFonts w:hint="eastAsia"/>
                <w:sz w:val="24"/>
              </w:rPr>
              <w:t>作業。</w:t>
            </w:r>
          </w:p>
        </w:tc>
        <w:tc>
          <w:tcPr>
            <w:tcW w:w="3355" w:type="dxa"/>
            <w:tcBorders>
              <w:top w:val="single" w:sz="4" w:space="0" w:color="auto"/>
              <w:left w:val="single" w:sz="4" w:space="0" w:color="auto"/>
              <w:bottom w:val="single" w:sz="4" w:space="0" w:color="auto"/>
              <w:right w:val="single" w:sz="4" w:space="0" w:color="auto"/>
            </w:tcBorders>
          </w:tcPr>
          <w:p w:rsidR="00D04E0C" w:rsidRPr="00D04E0C" w:rsidRDefault="00D04E0C" w:rsidP="00D04E0C">
            <w:pPr>
              <w:adjustRightInd w:val="0"/>
              <w:snapToGrid w:val="0"/>
              <w:spacing w:line="300" w:lineRule="auto"/>
              <w:ind w:rightChars="-14" w:right="-34"/>
              <w:jc w:val="both"/>
              <w:rPr>
                <w:rFonts w:ascii="Times New Roman" w:eastAsia="標楷體" w:hAnsi="Times New Roman" w:cs="Times New Roman"/>
                <w:kern w:val="0"/>
                <w:szCs w:val="24"/>
              </w:rPr>
            </w:pPr>
            <w:r w:rsidRPr="00D04E0C">
              <w:rPr>
                <w:rFonts w:ascii="Times New Roman" w:eastAsia="標楷體" w:hAnsi="Times New Roman" w:cs="Times New Roman"/>
                <w:kern w:val="0"/>
                <w:szCs w:val="24"/>
              </w:rPr>
              <w:lastRenderedPageBreak/>
              <w:t>配合本次</w:t>
            </w:r>
            <w:r w:rsidR="006D6124" w:rsidRPr="00D04E0C">
              <w:rPr>
                <w:rFonts w:ascii="Times New Roman" w:eastAsia="標楷體" w:hAnsi="Times New Roman" w:cs="Times New Roman"/>
                <w:kern w:val="0"/>
                <w:szCs w:val="24"/>
              </w:rPr>
              <w:t>因應行動通訊及網路時代來臨，</w:t>
            </w:r>
            <w:r w:rsidRPr="00D04E0C">
              <w:rPr>
                <w:rFonts w:ascii="Times New Roman" w:eastAsia="標楷體" w:hAnsi="Times New Roman" w:cs="Times New Roman"/>
                <w:kern w:val="0"/>
                <w:szCs w:val="24"/>
              </w:rPr>
              <w:t>放寬</w:t>
            </w:r>
            <w:r w:rsidR="006D6124" w:rsidRPr="00D04E0C">
              <w:rPr>
                <w:rFonts w:ascii="Times New Roman" w:eastAsia="標楷體" w:hAnsi="Times New Roman" w:cs="Times New Roman"/>
                <w:kern w:val="0"/>
                <w:szCs w:val="24"/>
              </w:rPr>
              <w:t>證券商得以</w:t>
            </w:r>
            <w:r w:rsidRPr="00D04E0C">
              <w:rPr>
                <w:rFonts w:ascii="Times New Roman" w:eastAsia="標楷體" w:hAnsi="Times New Roman" w:cs="Times New Roman" w:hint="eastAsia"/>
                <w:kern w:val="0"/>
                <w:szCs w:val="24"/>
              </w:rPr>
              <w:t>電子設備向客戶宣讀客戶須知之重要內容，並得以電子設備留存相關作業過程軌跡之規定，有關原辦理向客戶宣讀客戶須知之重要內容並進行錄音或協助得免宣讀及錄音之客戶簽署書面同意規定，調整成辦理業務規則第</w:t>
            </w:r>
            <w:r w:rsidRPr="00D04E0C">
              <w:rPr>
                <w:rFonts w:ascii="Times New Roman" w:eastAsia="標楷體" w:hAnsi="Times New Roman" w:cs="Times New Roman" w:hint="eastAsia"/>
                <w:kern w:val="0"/>
                <w:szCs w:val="24"/>
              </w:rPr>
              <w:t>2</w:t>
            </w:r>
            <w:r w:rsidRPr="00D04E0C">
              <w:rPr>
                <w:rFonts w:ascii="Times New Roman" w:eastAsia="標楷體" w:hAnsi="Times New Roman" w:cs="Times New Roman"/>
                <w:kern w:val="0"/>
                <w:szCs w:val="24"/>
              </w:rPr>
              <w:t>5</w:t>
            </w:r>
            <w:r w:rsidRPr="00D04E0C">
              <w:rPr>
                <w:rFonts w:ascii="Times New Roman" w:eastAsia="標楷體" w:hAnsi="Times New Roman" w:cs="Times New Roman" w:hint="eastAsia"/>
                <w:kern w:val="0"/>
                <w:szCs w:val="24"/>
              </w:rPr>
              <w:t>條第</w:t>
            </w:r>
            <w:r w:rsidRPr="00D04E0C">
              <w:rPr>
                <w:rFonts w:ascii="Times New Roman" w:eastAsia="標楷體" w:hAnsi="Times New Roman" w:cs="Times New Roman" w:hint="eastAsia"/>
                <w:kern w:val="0"/>
                <w:szCs w:val="24"/>
              </w:rPr>
              <w:t>1</w:t>
            </w:r>
            <w:r w:rsidRPr="00D04E0C">
              <w:rPr>
                <w:rFonts w:ascii="Times New Roman" w:eastAsia="標楷體" w:hAnsi="Times New Roman" w:cs="Times New Roman" w:hint="eastAsia"/>
                <w:kern w:val="0"/>
                <w:szCs w:val="24"/>
              </w:rPr>
              <w:t>項第</w:t>
            </w:r>
            <w:r w:rsidRPr="00D04E0C">
              <w:rPr>
                <w:rFonts w:ascii="Times New Roman" w:eastAsia="標楷體" w:hAnsi="Times New Roman" w:cs="Times New Roman" w:hint="eastAsia"/>
                <w:kern w:val="0"/>
                <w:szCs w:val="24"/>
              </w:rPr>
              <w:t>3</w:t>
            </w:r>
            <w:r w:rsidRPr="00D04E0C">
              <w:rPr>
                <w:rFonts w:ascii="Times New Roman" w:eastAsia="標楷體" w:hAnsi="Times New Roman" w:cs="Times New Roman" w:hint="eastAsia"/>
                <w:kern w:val="0"/>
                <w:szCs w:val="24"/>
              </w:rPr>
              <w:t>款及第</w:t>
            </w:r>
            <w:r w:rsidRPr="00D04E0C">
              <w:rPr>
                <w:rFonts w:ascii="Times New Roman" w:eastAsia="標楷體" w:hAnsi="Times New Roman" w:cs="Times New Roman" w:hint="eastAsia"/>
                <w:kern w:val="0"/>
                <w:szCs w:val="24"/>
              </w:rPr>
              <w:t>4</w:t>
            </w:r>
            <w:r w:rsidRPr="00D04E0C">
              <w:rPr>
                <w:rFonts w:ascii="Times New Roman" w:eastAsia="標楷體" w:hAnsi="Times New Roman" w:cs="Times New Roman" w:hint="eastAsia"/>
                <w:kern w:val="0"/>
                <w:szCs w:val="24"/>
              </w:rPr>
              <w:t>款之相關作業，修正</w:t>
            </w:r>
            <w:r w:rsidRPr="00D04E0C">
              <w:rPr>
                <w:rFonts w:ascii="Times New Roman" w:eastAsia="標楷體" w:hAnsi="Times New Roman" w:cs="Times New Roman"/>
                <w:kern w:val="0"/>
                <w:szCs w:val="24"/>
              </w:rPr>
              <w:t>第</w:t>
            </w:r>
            <w:r w:rsidRPr="00D04E0C">
              <w:rPr>
                <w:rFonts w:ascii="Times New Roman" w:eastAsia="標楷體" w:hAnsi="Times New Roman" w:cs="Times New Roman"/>
                <w:kern w:val="0"/>
                <w:szCs w:val="24"/>
              </w:rPr>
              <w:t>4</w:t>
            </w:r>
            <w:r w:rsidRPr="00D04E0C">
              <w:rPr>
                <w:rFonts w:ascii="Times New Roman" w:eastAsia="標楷體" w:hAnsi="Times New Roman" w:cs="Times New Roman"/>
                <w:kern w:val="0"/>
                <w:szCs w:val="24"/>
              </w:rPr>
              <w:t>款規定。</w:t>
            </w:r>
          </w:p>
          <w:p w:rsidR="006D6124" w:rsidRPr="00D04E0C" w:rsidRDefault="006D6124" w:rsidP="00D04E0C">
            <w:pPr>
              <w:adjustRightInd w:val="0"/>
              <w:snapToGrid w:val="0"/>
              <w:spacing w:line="300" w:lineRule="auto"/>
              <w:ind w:rightChars="-14" w:right="-34"/>
              <w:jc w:val="both"/>
              <w:rPr>
                <w:rFonts w:ascii="Times New Roman" w:eastAsia="標楷體" w:hAnsi="Times New Roman" w:cs="Times New Roman"/>
                <w:kern w:val="0"/>
                <w:szCs w:val="24"/>
              </w:rPr>
            </w:pPr>
          </w:p>
        </w:tc>
      </w:tr>
    </w:tbl>
    <w:p w:rsidR="00751945" w:rsidRPr="000F7764" w:rsidRDefault="00751945" w:rsidP="00023D65">
      <w:pPr>
        <w:widowControl/>
        <w:adjustRightInd w:val="0"/>
        <w:snapToGrid w:val="0"/>
        <w:spacing w:line="300" w:lineRule="auto"/>
        <w:rPr>
          <w:rFonts w:ascii="Times New Roman" w:eastAsia="標楷體" w:hAnsi="Times New Roman" w:cs="Times New Roman"/>
          <w:b/>
          <w:bCs/>
          <w:snapToGrid w:val="0"/>
          <w:sz w:val="36"/>
          <w:szCs w:val="24"/>
        </w:rPr>
      </w:pPr>
    </w:p>
    <w:sectPr w:rsidR="00751945" w:rsidRPr="000F7764" w:rsidSect="00D104F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E2" w:rsidRPr="00D52126" w:rsidRDefault="00CA18E2" w:rsidP="00F62482">
      <w:pPr>
        <w:spacing w:line="240" w:lineRule="auto"/>
        <w:rPr>
          <w:szCs w:val="24"/>
        </w:rPr>
      </w:pPr>
      <w:r>
        <w:separator/>
      </w:r>
    </w:p>
  </w:endnote>
  <w:endnote w:type="continuationSeparator" w:id="0">
    <w:p w:rsidR="00CA18E2" w:rsidRPr="00D52126" w:rsidRDefault="00CA18E2" w:rsidP="00F62482">
      <w:pPr>
        <w:spacing w:line="240" w:lineRule="auto"/>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楷書體W5">
    <w:altName w:val="@標楷體"/>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475065"/>
      <w:docPartObj>
        <w:docPartGallery w:val="Page Numbers (Bottom of Page)"/>
        <w:docPartUnique/>
      </w:docPartObj>
    </w:sdtPr>
    <w:sdtEndPr/>
    <w:sdtContent>
      <w:p w:rsidR="00B6763C" w:rsidRDefault="00B6763C">
        <w:pPr>
          <w:pStyle w:val="a8"/>
          <w:jc w:val="right"/>
        </w:pPr>
        <w:r>
          <w:fldChar w:fldCharType="begin"/>
        </w:r>
        <w:r>
          <w:instrText xml:space="preserve"> PAGE   \* MERGEFORMAT </w:instrText>
        </w:r>
        <w:r>
          <w:fldChar w:fldCharType="separate"/>
        </w:r>
        <w:r w:rsidR="00FD605C" w:rsidRPr="00FD605C">
          <w:rPr>
            <w:noProof/>
            <w:lang w:val="zh-TW"/>
          </w:rPr>
          <w:t>1</w:t>
        </w:r>
        <w:r>
          <w:rPr>
            <w:noProof/>
            <w:lang w:val="zh-TW"/>
          </w:rPr>
          <w:fldChar w:fldCharType="end"/>
        </w:r>
      </w:p>
    </w:sdtContent>
  </w:sdt>
  <w:p w:rsidR="00B6763C" w:rsidRDefault="00B676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E2" w:rsidRPr="00D52126" w:rsidRDefault="00CA18E2" w:rsidP="00F62482">
      <w:pPr>
        <w:spacing w:line="240" w:lineRule="auto"/>
        <w:rPr>
          <w:szCs w:val="24"/>
        </w:rPr>
      </w:pPr>
      <w:r>
        <w:separator/>
      </w:r>
    </w:p>
  </w:footnote>
  <w:footnote w:type="continuationSeparator" w:id="0">
    <w:p w:rsidR="00CA18E2" w:rsidRPr="00D52126" w:rsidRDefault="00CA18E2" w:rsidP="00F62482">
      <w:pPr>
        <w:spacing w:line="240" w:lineRule="auto"/>
        <w:rPr>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5992"/>
    <w:multiLevelType w:val="hybridMultilevel"/>
    <w:tmpl w:val="70B095E0"/>
    <w:lvl w:ilvl="0" w:tplc="A0F44F3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0F51EC"/>
    <w:multiLevelType w:val="hybridMultilevel"/>
    <w:tmpl w:val="1046A708"/>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1C192F"/>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267D8B"/>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4" w15:restartNumberingAfterBreak="0">
    <w:nsid w:val="4FB9455D"/>
    <w:multiLevelType w:val="hybridMultilevel"/>
    <w:tmpl w:val="7CC8844C"/>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0633F0A"/>
    <w:multiLevelType w:val="hybridMultilevel"/>
    <w:tmpl w:val="FDE29310"/>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925F2D"/>
    <w:multiLevelType w:val="hybridMultilevel"/>
    <w:tmpl w:val="F8C06894"/>
    <w:lvl w:ilvl="0" w:tplc="E6D05D48">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640AFB"/>
    <w:multiLevelType w:val="hybridMultilevel"/>
    <w:tmpl w:val="D1C27C7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93A444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611859"/>
    <w:multiLevelType w:val="hybridMultilevel"/>
    <w:tmpl w:val="E2CE84D2"/>
    <w:lvl w:ilvl="0" w:tplc="5022AA94">
      <w:start w:val="1"/>
      <w:numFmt w:val="taiwaneseCountingThousand"/>
      <w:lvlText w:val="%1、"/>
      <w:lvlJc w:val="left"/>
      <w:pPr>
        <w:tabs>
          <w:tab w:val="num" w:pos="416"/>
        </w:tabs>
        <w:ind w:left="416" w:hanging="360"/>
      </w:pPr>
      <w:rPr>
        <w:rFonts w:hint="eastAsia"/>
      </w:rPr>
    </w:lvl>
    <w:lvl w:ilvl="1" w:tplc="E6F25104">
      <w:start w:val="1"/>
      <w:numFmt w:val="taiwaneseCountingThousand"/>
      <w:lvlText w:val="(%2)"/>
      <w:lvlJc w:val="left"/>
      <w:pPr>
        <w:tabs>
          <w:tab w:val="num" w:pos="896"/>
        </w:tabs>
        <w:ind w:left="896" w:hanging="360"/>
      </w:pPr>
      <w:rPr>
        <w:rFonts w:hint="eastAsia"/>
      </w:rPr>
    </w:lvl>
    <w:lvl w:ilvl="2" w:tplc="3F02A89C">
      <w:start w:val="1"/>
      <w:numFmt w:val="taiwaneseCountingThousand"/>
      <w:lvlText w:val="%3、"/>
      <w:lvlJc w:val="left"/>
      <w:pPr>
        <w:tabs>
          <w:tab w:val="num" w:pos="1496"/>
        </w:tabs>
        <w:ind w:left="1496" w:hanging="480"/>
      </w:pPr>
      <w:rPr>
        <w:rFonts w:hint="eastAsia"/>
      </w:rPr>
    </w:lvl>
    <w:lvl w:ilvl="3" w:tplc="0409000F" w:tentative="1">
      <w:start w:val="1"/>
      <w:numFmt w:val="decimal"/>
      <w:lvlText w:val="%4."/>
      <w:lvlJc w:val="left"/>
      <w:pPr>
        <w:tabs>
          <w:tab w:val="num" w:pos="1976"/>
        </w:tabs>
        <w:ind w:left="1976" w:hanging="480"/>
      </w:pPr>
    </w:lvl>
    <w:lvl w:ilvl="4" w:tplc="04090019" w:tentative="1">
      <w:start w:val="1"/>
      <w:numFmt w:val="ideographTraditional"/>
      <w:lvlText w:val="%5、"/>
      <w:lvlJc w:val="left"/>
      <w:pPr>
        <w:tabs>
          <w:tab w:val="num" w:pos="2456"/>
        </w:tabs>
        <w:ind w:left="2456" w:hanging="480"/>
      </w:pPr>
    </w:lvl>
    <w:lvl w:ilvl="5" w:tplc="0409001B" w:tentative="1">
      <w:start w:val="1"/>
      <w:numFmt w:val="lowerRoman"/>
      <w:lvlText w:val="%6."/>
      <w:lvlJc w:val="right"/>
      <w:pPr>
        <w:tabs>
          <w:tab w:val="num" w:pos="2936"/>
        </w:tabs>
        <w:ind w:left="2936" w:hanging="480"/>
      </w:pPr>
    </w:lvl>
    <w:lvl w:ilvl="6" w:tplc="0409000F" w:tentative="1">
      <w:start w:val="1"/>
      <w:numFmt w:val="decimal"/>
      <w:lvlText w:val="%7."/>
      <w:lvlJc w:val="left"/>
      <w:pPr>
        <w:tabs>
          <w:tab w:val="num" w:pos="3416"/>
        </w:tabs>
        <w:ind w:left="3416" w:hanging="480"/>
      </w:pPr>
    </w:lvl>
    <w:lvl w:ilvl="7" w:tplc="04090019" w:tentative="1">
      <w:start w:val="1"/>
      <w:numFmt w:val="ideographTraditional"/>
      <w:lvlText w:val="%8、"/>
      <w:lvlJc w:val="left"/>
      <w:pPr>
        <w:tabs>
          <w:tab w:val="num" w:pos="3896"/>
        </w:tabs>
        <w:ind w:left="3896" w:hanging="480"/>
      </w:pPr>
    </w:lvl>
    <w:lvl w:ilvl="8" w:tplc="0409001B" w:tentative="1">
      <w:start w:val="1"/>
      <w:numFmt w:val="lowerRoman"/>
      <w:lvlText w:val="%9."/>
      <w:lvlJc w:val="right"/>
      <w:pPr>
        <w:tabs>
          <w:tab w:val="num" w:pos="4376"/>
        </w:tabs>
        <w:ind w:left="4376" w:hanging="480"/>
      </w:pPr>
    </w:lvl>
  </w:abstractNum>
  <w:abstractNum w:abstractNumId="10" w15:restartNumberingAfterBreak="0">
    <w:nsid w:val="5B162551"/>
    <w:multiLevelType w:val="hybridMultilevel"/>
    <w:tmpl w:val="B094C956"/>
    <w:lvl w:ilvl="0" w:tplc="9FAAEE52">
      <w:start w:val="1"/>
      <w:numFmt w:val="taiwaneseCountingThousand"/>
      <w:lvlText w:val="%1、"/>
      <w:lvlJc w:val="left"/>
      <w:pPr>
        <w:ind w:left="480" w:hanging="480"/>
      </w:pPr>
      <w:rPr>
        <w:rFonts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993927"/>
    <w:multiLevelType w:val="hybridMultilevel"/>
    <w:tmpl w:val="D2FA554A"/>
    <w:lvl w:ilvl="0" w:tplc="041A91F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1A51EA"/>
    <w:multiLevelType w:val="hybridMultilevel"/>
    <w:tmpl w:val="81C877CA"/>
    <w:lvl w:ilvl="0" w:tplc="317604B6">
      <w:start w:val="1"/>
      <w:numFmt w:val="taiwaneseCountingThousand"/>
      <w:lvlText w:val="%1、"/>
      <w:lvlJc w:val="left"/>
      <w:pPr>
        <w:ind w:left="480" w:hanging="480"/>
      </w:pPr>
      <w:rPr>
        <w:rFonts w:eastAsia="標楷體" w:hint="eastAsia"/>
        <w:b w:val="0"/>
        <w:i w:val="0"/>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9"/>
  </w:num>
  <w:num w:numId="5">
    <w:abstractNumId w:val="5"/>
  </w:num>
  <w:num w:numId="6">
    <w:abstractNumId w:val="7"/>
  </w:num>
  <w:num w:numId="7">
    <w:abstractNumId w:val="12"/>
  </w:num>
  <w:num w:numId="8">
    <w:abstractNumId w:val="6"/>
  </w:num>
  <w:num w:numId="9">
    <w:abstractNumId w:val="0"/>
  </w:num>
  <w:num w:numId="10">
    <w:abstractNumId w:val="10"/>
  </w:num>
  <w:num w:numId="11">
    <w:abstractNumId w:val="8"/>
  </w:num>
  <w:num w:numId="12">
    <w:abstractNumId w:val="1"/>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E1"/>
    <w:rsid w:val="00002AB9"/>
    <w:rsid w:val="0001073A"/>
    <w:rsid w:val="00013DC2"/>
    <w:rsid w:val="00015C75"/>
    <w:rsid w:val="00016885"/>
    <w:rsid w:val="00023D65"/>
    <w:rsid w:val="00024B41"/>
    <w:rsid w:val="000251AF"/>
    <w:rsid w:val="00030766"/>
    <w:rsid w:val="00030A28"/>
    <w:rsid w:val="000314C7"/>
    <w:rsid w:val="00031BFA"/>
    <w:rsid w:val="00031DA2"/>
    <w:rsid w:val="00032A3D"/>
    <w:rsid w:val="00032BD5"/>
    <w:rsid w:val="00033B87"/>
    <w:rsid w:val="00037A99"/>
    <w:rsid w:val="00037B38"/>
    <w:rsid w:val="0004098B"/>
    <w:rsid w:val="000446E7"/>
    <w:rsid w:val="0004621D"/>
    <w:rsid w:val="00047DBD"/>
    <w:rsid w:val="00055113"/>
    <w:rsid w:val="00060D7A"/>
    <w:rsid w:val="00070924"/>
    <w:rsid w:val="00074A3A"/>
    <w:rsid w:val="00075261"/>
    <w:rsid w:val="000761BD"/>
    <w:rsid w:val="00077A1B"/>
    <w:rsid w:val="00090E7D"/>
    <w:rsid w:val="00090F22"/>
    <w:rsid w:val="000919D5"/>
    <w:rsid w:val="000950F7"/>
    <w:rsid w:val="000A157D"/>
    <w:rsid w:val="000A1C46"/>
    <w:rsid w:val="000A3678"/>
    <w:rsid w:val="000A5387"/>
    <w:rsid w:val="000A5683"/>
    <w:rsid w:val="000B3166"/>
    <w:rsid w:val="000B373B"/>
    <w:rsid w:val="000B77D1"/>
    <w:rsid w:val="000C24A6"/>
    <w:rsid w:val="000C2868"/>
    <w:rsid w:val="000C2B16"/>
    <w:rsid w:val="000C5F50"/>
    <w:rsid w:val="000C60FA"/>
    <w:rsid w:val="000D09E6"/>
    <w:rsid w:val="000D1199"/>
    <w:rsid w:val="000D1F65"/>
    <w:rsid w:val="000D4336"/>
    <w:rsid w:val="000D4603"/>
    <w:rsid w:val="000D65FF"/>
    <w:rsid w:val="000E11E0"/>
    <w:rsid w:val="000E121D"/>
    <w:rsid w:val="000E1BA0"/>
    <w:rsid w:val="000E1EBD"/>
    <w:rsid w:val="000E487A"/>
    <w:rsid w:val="000E5673"/>
    <w:rsid w:val="000E5739"/>
    <w:rsid w:val="000E5A74"/>
    <w:rsid w:val="000E5F1F"/>
    <w:rsid w:val="000F34E5"/>
    <w:rsid w:val="000F5565"/>
    <w:rsid w:val="000F7764"/>
    <w:rsid w:val="001016FE"/>
    <w:rsid w:val="001021E1"/>
    <w:rsid w:val="00103F91"/>
    <w:rsid w:val="001053CE"/>
    <w:rsid w:val="00105918"/>
    <w:rsid w:val="00117C02"/>
    <w:rsid w:val="00120B02"/>
    <w:rsid w:val="00121577"/>
    <w:rsid w:val="00123A3D"/>
    <w:rsid w:val="0013328E"/>
    <w:rsid w:val="001374F3"/>
    <w:rsid w:val="001378D9"/>
    <w:rsid w:val="001412EF"/>
    <w:rsid w:val="001424FB"/>
    <w:rsid w:val="001451AA"/>
    <w:rsid w:val="00146C58"/>
    <w:rsid w:val="00147089"/>
    <w:rsid w:val="001476B7"/>
    <w:rsid w:val="00150452"/>
    <w:rsid w:val="00153611"/>
    <w:rsid w:val="00153849"/>
    <w:rsid w:val="0015433A"/>
    <w:rsid w:val="001576D9"/>
    <w:rsid w:val="00157D6E"/>
    <w:rsid w:val="00163950"/>
    <w:rsid w:val="00164A65"/>
    <w:rsid w:val="0017387B"/>
    <w:rsid w:val="0018457F"/>
    <w:rsid w:val="00197C3B"/>
    <w:rsid w:val="00197ED4"/>
    <w:rsid w:val="001A129E"/>
    <w:rsid w:val="001A1FC2"/>
    <w:rsid w:val="001A229E"/>
    <w:rsid w:val="001A2ABE"/>
    <w:rsid w:val="001A4447"/>
    <w:rsid w:val="001A4ABB"/>
    <w:rsid w:val="001A608D"/>
    <w:rsid w:val="001A725C"/>
    <w:rsid w:val="001A7D52"/>
    <w:rsid w:val="001B03D0"/>
    <w:rsid w:val="001B09A9"/>
    <w:rsid w:val="001B1F23"/>
    <w:rsid w:val="001B260E"/>
    <w:rsid w:val="001B6DE4"/>
    <w:rsid w:val="001B700D"/>
    <w:rsid w:val="001C13C8"/>
    <w:rsid w:val="001C2167"/>
    <w:rsid w:val="001C55DA"/>
    <w:rsid w:val="001D0DE4"/>
    <w:rsid w:val="001D1B03"/>
    <w:rsid w:val="001D26A7"/>
    <w:rsid w:val="001D34D8"/>
    <w:rsid w:val="001D7DD9"/>
    <w:rsid w:val="001E38BC"/>
    <w:rsid w:val="001E733B"/>
    <w:rsid w:val="001F6F19"/>
    <w:rsid w:val="001F7611"/>
    <w:rsid w:val="00200D09"/>
    <w:rsid w:val="002018B0"/>
    <w:rsid w:val="00206018"/>
    <w:rsid w:val="002067F3"/>
    <w:rsid w:val="00223019"/>
    <w:rsid w:val="00223214"/>
    <w:rsid w:val="00223873"/>
    <w:rsid w:val="00225FAF"/>
    <w:rsid w:val="00231726"/>
    <w:rsid w:val="00231899"/>
    <w:rsid w:val="00234AD5"/>
    <w:rsid w:val="00235A70"/>
    <w:rsid w:val="00241052"/>
    <w:rsid w:val="00251494"/>
    <w:rsid w:val="0025255E"/>
    <w:rsid w:val="00260C60"/>
    <w:rsid w:val="002620FD"/>
    <w:rsid w:val="002631D0"/>
    <w:rsid w:val="002642D5"/>
    <w:rsid w:val="0026467F"/>
    <w:rsid w:val="00264C3A"/>
    <w:rsid w:val="00265A90"/>
    <w:rsid w:val="00270C4C"/>
    <w:rsid w:val="002752A6"/>
    <w:rsid w:val="00276A22"/>
    <w:rsid w:val="0028413C"/>
    <w:rsid w:val="00284F52"/>
    <w:rsid w:val="002869F2"/>
    <w:rsid w:val="00287939"/>
    <w:rsid w:val="00291681"/>
    <w:rsid w:val="002923BA"/>
    <w:rsid w:val="00294AB1"/>
    <w:rsid w:val="00295503"/>
    <w:rsid w:val="00295BC0"/>
    <w:rsid w:val="002978B6"/>
    <w:rsid w:val="002A3550"/>
    <w:rsid w:val="002A4AD5"/>
    <w:rsid w:val="002A5060"/>
    <w:rsid w:val="002A7A4D"/>
    <w:rsid w:val="002A7CD1"/>
    <w:rsid w:val="002B00F6"/>
    <w:rsid w:val="002B12F1"/>
    <w:rsid w:val="002B22C3"/>
    <w:rsid w:val="002B39F0"/>
    <w:rsid w:val="002B3CEC"/>
    <w:rsid w:val="002C105C"/>
    <w:rsid w:val="002C241D"/>
    <w:rsid w:val="002C5191"/>
    <w:rsid w:val="002D07D9"/>
    <w:rsid w:val="002D5835"/>
    <w:rsid w:val="002D68ED"/>
    <w:rsid w:val="002D71D8"/>
    <w:rsid w:val="002E0E57"/>
    <w:rsid w:val="002E2378"/>
    <w:rsid w:val="002E24E7"/>
    <w:rsid w:val="002E2503"/>
    <w:rsid w:val="002E3416"/>
    <w:rsid w:val="002E5947"/>
    <w:rsid w:val="002E635F"/>
    <w:rsid w:val="002E75B7"/>
    <w:rsid w:val="002F14C0"/>
    <w:rsid w:val="002F793C"/>
    <w:rsid w:val="0030307F"/>
    <w:rsid w:val="003038A7"/>
    <w:rsid w:val="003070EB"/>
    <w:rsid w:val="00311400"/>
    <w:rsid w:val="0031250E"/>
    <w:rsid w:val="00312CDC"/>
    <w:rsid w:val="00314AA4"/>
    <w:rsid w:val="003161F8"/>
    <w:rsid w:val="00317293"/>
    <w:rsid w:val="00317F43"/>
    <w:rsid w:val="00324A5F"/>
    <w:rsid w:val="003278F1"/>
    <w:rsid w:val="003315C5"/>
    <w:rsid w:val="003342C0"/>
    <w:rsid w:val="003347CF"/>
    <w:rsid w:val="00335E05"/>
    <w:rsid w:val="00336B75"/>
    <w:rsid w:val="00340373"/>
    <w:rsid w:val="00343BCA"/>
    <w:rsid w:val="003450D0"/>
    <w:rsid w:val="0034696E"/>
    <w:rsid w:val="00347603"/>
    <w:rsid w:val="00350312"/>
    <w:rsid w:val="003513C1"/>
    <w:rsid w:val="003573AC"/>
    <w:rsid w:val="0035751D"/>
    <w:rsid w:val="00362150"/>
    <w:rsid w:val="00362A61"/>
    <w:rsid w:val="0037307D"/>
    <w:rsid w:val="00376CFE"/>
    <w:rsid w:val="00380B59"/>
    <w:rsid w:val="0038100F"/>
    <w:rsid w:val="003812B5"/>
    <w:rsid w:val="00381B87"/>
    <w:rsid w:val="003865CC"/>
    <w:rsid w:val="00387052"/>
    <w:rsid w:val="00392BE5"/>
    <w:rsid w:val="00393459"/>
    <w:rsid w:val="0039371A"/>
    <w:rsid w:val="0039454A"/>
    <w:rsid w:val="00395ABB"/>
    <w:rsid w:val="003978F4"/>
    <w:rsid w:val="003A121C"/>
    <w:rsid w:val="003A2D9A"/>
    <w:rsid w:val="003B3305"/>
    <w:rsid w:val="003B457B"/>
    <w:rsid w:val="003B4A8A"/>
    <w:rsid w:val="003B75A0"/>
    <w:rsid w:val="003C4FBE"/>
    <w:rsid w:val="003D0321"/>
    <w:rsid w:val="003E0839"/>
    <w:rsid w:val="003E20C0"/>
    <w:rsid w:val="003E25FA"/>
    <w:rsid w:val="003F4EA8"/>
    <w:rsid w:val="003F6A8A"/>
    <w:rsid w:val="003F6D93"/>
    <w:rsid w:val="00400092"/>
    <w:rsid w:val="0040255B"/>
    <w:rsid w:val="00403387"/>
    <w:rsid w:val="004047DC"/>
    <w:rsid w:val="00411AC7"/>
    <w:rsid w:val="004127AF"/>
    <w:rsid w:val="00413D9A"/>
    <w:rsid w:val="004150E5"/>
    <w:rsid w:val="004167B8"/>
    <w:rsid w:val="0041761C"/>
    <w:rsid w:val="00417F9C"/>
    <w:rsid w:val="00420F95"/>
    <w:rsid w:val="00421E15"/>
    <w:rsid w:val="0042309A"/>
    <w:rsid w:val="00426608"/>
    <w:rsid w:val="00436B79"/>
    <w:rsid w:val="004411A4"/>
    <w:rsid w:val="00445A87"/>
    <w:rsid w:val="004477AB"/>
    <w:rsid w:val="004516C1"/>
    <w:rsid w:val="00456218"/>
    <w:rsid w:val="004603DA"/>
    <w:rsid w:val="0046200B"/>
    <w:rsid w:val="004646BA"/>
    <w:rsid w:val="00471DD6"/>
    <w:rsid w:val="00473365"/>
    <w:rsid w:val="00481CB4"/>
    <w:rsid w:val="0049160A"/>
    <w:rsid w:val="004949A7"/>
    <w:rsid w:val="00494F2B"/>
    <w:rsid w:val="00496C91"/>
    <w:rsid w:val="00497344"/>
    <w:rsid w:val="00497D92"/>
    <w:rsid w:val="004A12E4"/>
    <w:rsid w:val="004A67F1"/>
    <w:rsid w:val="004A6B91"/>
    <w:rsid w:val="004A7A1F"/>
    <w:rsid w:val="004B164F"/>
    <w:rsid w:val="004B7632"/>
    <w:rsid w:val="004C1686"/>
    <w:rsid w:val="004C1A1E"/>
    <w:rsid w:val="004C2C04"/>
    <w:rsid w:val="004C2FE6"/>
    <w:rsid w:val="004C35CC"/>
    <w:rsid w:val="004C52D8"/>
    <w:rsid w:val="004D2546"/>
    <w:rsid w:val="004D3A3B"/>
    <w:rsid w:val="004E065D"/>
    <w:rsid w:val="004E06C5"/>
    <w:rsid w:val="004E24F2"/>
    <w:rsid w:val="004E2904"/>
    <w:rsid w:val="004E5D1B"/>
    <w:rsid w:val="004E5E18"/>
    <w:rsid w:val="004F0F2A"/>
    <w:rsid w:val="004F21C7"/>
    <w:rsid w:val="004F5B67"/>
    <w:rsid w:val="005006AF"/>
    <w:rsid w:val="0050417F"/>
    <w:rsid w:val="00506790"/>
    <w:rsid w:val="005079B5"/>
    <w:rsid w:val="00511A95"/>
    <w:rsid w:val="005203B7"/>
    <w:rsid w:val="00522C42"/>
    <w:rsid w:val="0052337E"/>
    <w:rsid w:val="00523662"/>
    <w:rsid w:val="00523A04"/>
    <w:rsid w:val="005242AF"/>
    <w:rsid w:val="00524F99"/>
    <w:rsid w:val="00525E18"/>
    <w:rsid w:val="00526011"/>
    <w:rsid w:val="005310D6"/>
    <w:rsid w:val="00535017"/>
    <w:rsid w:val="0053524A"/>
    <w:rsid w:val="0053561F"/>
    <w:rsid w:val="00537044"/>
    <w:rsid w:val="00537418"/>
    <w:rsid w:val="00543007"/>
    <w:rsid w:val="005431AD"/>
    <w:rsid w:val="00544E36"/>
    <w:rsid w:val="00552425"/>
    <w:rsid w:val="0055736B"/>
    <w:rsid w:val="00564A2C"/>
    <w:rsid w:val="00564E6F"/>
    <w:rsid w:val="00564FEA"/>
    <w:rsid w:val="00567C8F"/>
    <w:rsid w:val="00571F50"/>
    <w:rsid w:val="00574D42"/>
    <w:rsid w:val="00575566"/>
    <w:rsid w:val="005812A1"/>
    <w:rsid w:val="00583DE1"/>
    <w:rsid w:val="005911A3"/>
    <w:rsid w:val="00592152"/>
    <w:rsid w:val="00596EF4"/>
    <w:rsid w:val="005A3407"/>
    <w:rsid w:val="005A4A72"/>
    <w:rsid w:val="005A5406"/>
    <w:rsid w:val="005A786C"/>
    <w:rsid w:val="005B3AB1"/>
    <w:rsid w:val="005B3ACF"/>
    <w:rsid w:val="005B7784"/>
    <w:rsid w:val="005C0C07"/>
    <w:rsid w:val="005C5F27"/>
    <w:rsid w:val="005C6924"/>
    <w:rsid w:val="005D1F2C"/>
    <w:rsid w:val="005D2C92"/>
    <w:rsid w:val="005D386E"/>
    <w:rsid w:val="005D5A11"/>
    <w:rsid w:val="005E06C6"/>
    <w:rsid w:val="005E1173"/>
    <w:rsid w:val="005E7AA5"/>
    <w:rsid w:val="005F416C"/>
    <w:rsid w:val="005F6A6D"/>
    <w:rsid w:val="00602D1E"/>
    <w:rsid w:val="00602FC2"/>
    <w:rsid w:val="00611346"/>
    <w:rsid w:val="00613F7A"/>
    <w:rsid w:val="00614D9B"/>
    <w:rsid w:val="00617278"/>
    <w:rsid w:val="006173BB"/>
    <w:rsid w:val="006177BF"/>
    <w:rsid w:val="006216A9"/>
    <w:rsid w:val="00622184"/>
    <w:rsid w:val="00625F60"/>
    <w:rsid w:val="00626119"/>
    <w:rsid w:val="006271CA"/>
    <w:rsid w:val="006274E6"/>
    <w:rsid w:val="006303AC"/>
    <w:rsid w:val="00634D23"/>
    <w:rsid w:val="00635AA1"/>
    <w:rsid w:val="00636F94"/>
    <w:rsid w:val="0064385F"/>
    <w:rsid w:val="00643918"/>
    <w:rsid w:val="006568BE"/>
    <w:rsid w:val="006572AB"/>
    <w:rsid w:val="006621E5"/>
    <w:rsid w:val="006701E9"/>
    <w:rsid w:val="006711FE"/>
    <w:rsid w:val="00674847"/>
    <w:rsid w:val="00674CB6"/>
    <w:rsid w:val="00677296"/>
    <w:rsid w:val="00677D2C"/>
    <w:rsid w:val="00680921"/>
    <w:rsid w:val="0068104D"/>
    <w:rsid w:val="006847FF"/>
    <w:rsid w:val="00690C79"/>
    <w:rsid w:val="006910A2"/>
    <w:rsid w:val="006910B5"/>
    <w:rsid w:val="006A02B4"/>
    <w:rsid w:val="006A0C47"/>
    <w:rsid w:val="006A53DB"/>
    <w:rsid w:val="006A5511"/>
    <w:rsid w:val="006A724A"/>
    <w:rsid w:val="006B026F"/>
    <w:rsid w:val="006B34C3"/>
    <w:rsid w:val="006B3974"/>
    <w:rsid w:val="006B636B"/>
    <w:rsid w:val="006B6D81"/>
    <w:rsid w:val="006B71C2"/>
    <w:rsid w:val="006B7560"/>
    <w:rsid w:val="006C303B"/>
    <w:rsid w:val="006C5E94"/>
    <w:rsid w:val="006C5F7A"/>
    <w:rsid w:val="006C6180"/>
    <w:rsid w:val="006C7506"/>
    <w:rsid w:val="006D54D4"/>
    <w:rsid w:val="006D6124"/>
    <w:rsid w:val="006E1B56"/>
    <w:rsid w:val="006E63F8"/>
    <w:rsid w:val="006F0A8B"/>
    <w:rsid w:val="006F137E"/>
    <w:rsid w:val="006F1D0B"/>
    <w:rsid w:val="006F36A1"/>
    <w:rsid w:val="007011EE"/>
    <w:rsid w:val="007013FF"/>
    <w:rsid w:val="007055F0"/>
    <w:rsid w:val="007077FE"/>
    <w:rsid w:val="00710E7C"/>
    <w:rsid w:val="00711FDA"/>
    <w:rsid w:val="00716444"/>
    <w:rsid w:val="00717454"/>
    <w:rsid w:val="007205F5"/>
    <w:rsid w:val="007216C0"/>
    <w:rsid w:val="00721B9E"/>
    <w:rsid w:val="00723818"/>
    <w:rsid w:val="00731FC3"/>
    <w:rsid w:val="00733E3E"/>
    <w:rsid w:val="00736E4C"/>
    <w:rsid w:val="007371A2"/>
    <w:rsid w:val="00742CBC"/>
    <w:rsid w:val="00742ED6"/>
    <w:rsid w:val="007447E2"/>
    <w:rsid w:val="00747D3C"/>
    <w:rsid w:val="007513EE"/>
    <w:rsid w:val="00751945"/>
    <w:rsid w:val="00757593"/>
    <w:rsid w:val="0077530C"/>
    <w:rsid w:val="00775CC4"/>
    <w:rsid w:val="0077678C"/>
    <w:rsid w:val="00780BBC"/>
    <w:rsid w:val="00780DEF"/>
    <w:rsid w:val="00781EFC"/>
    <w:rsid w:val="00784E2B"/>
    <w:rsid w:val="00785624"/>
    <w:rsid w:val="00791129"/>
    <w:rsid w:val="007A0704"/>
    <w:rsid w:val="007A3BCB"/>
    <w:rsid w:val="007A5A8F"/>
    <w:rsid w:val="007A73A5"/>
    <w:rsid w:val="007A79A9"/>
    <w:rsid w:val="007B176D"/>
    <w:rsid w:val="007B1FD2"/>
    <w:rsid w:val="007B57A5"/>
    <w:rsid w:val="007C0567"/>
    <w:rsid w:val="007C5B28"/>
    <w:rsid w:val="007C7189"/>
    <w:rsid w:val="007D2D4B"/>
    <w:rsid w:val="007E0E41"/>
    <w:rsid w:val="007E1114"/>
    <w:rsid w:val="007E20D5"/>
    <w:rsid w:val="007E33DD"/>
    <w:rsid w:val="007E429C"/>
    <w:rsid w:val="007E5184"/>
    <w:rsid w:val="007E718E"/>
    <w:rsid w:val="007F4036"/>
    <w:rsid w:val="007F4DB0"/>
    <w:rsid w:val="007F536F"/>
    <w:rsid w:val="00802E30"/>
    <w:rsid w:val="00803DE8"/>
    <w:rsid w:val="00804427"/>
    <w:rsid w:val="00804738"/>
    <w:rsid w:val="00806B7F"/>
    <w:rsid w:val="00811A37"/>
    <w:rsid w:val="00814909"/>
    <w:rsid w:val="00820554"/>
    <w:rsid w:val="00821F2E"/>
    <w:rsid w:val="00825155"/>
    <w:rsid w:val="00825257"/>
    <w:rsid w:val="00827405"/>
    <w:rsid w:val="00827B0C"/>
    <w:rsid w:val="00827D63"/>
    <w:rsid w:val="008340BD"/>
    <w:rsid w:val="0083543A"/>
    <w:rsid w:val="008370A5"/>
    <w:rsid w:val="00843C55"/>
    <w:rsid w:val="0084693A"/>
    <w:rsid w:val="00856736"/>
    <w:rsid w:val="00863064"/>
    <w:rsid w:val="00864EEC"/>
    <w:rsid w:val="008662DD"/>
    <w:rsid w:val="008667B2"/>
    <w:rsid w:val="00872A99"/>
    <w:rsid w:val="00874C6F"/>
    <w:rsid w:val="00875B75"/>
    <w:rsid w:val="00876B93"/>
    <w:rsid w:val="00876ECE"/>
    <w:rsid w:val="0088030D"/>
    <w:rsid w:val="008827D4"/>
    <w:rsid w:val="00883001"/>
    <w:rsid w:val="0088533A"/>
    <w:rsid w:val="008867C8"/>
    <w:rsid w:val="008901C6"/>
    <w:rsid w:val="00897BF5"/>
    <w:rsid w:val="008A0400"/>
    <w:rsid w:val="008A077E"/>
    <w:rsid w:val="008A0F3F"/>
    <w:rsid w:val="008A28E2"/>
    <w:rsid w:val="008A50F8"/>
    <w:rsid w:val="008A6E20"/>
    <w:rsid w:val="008B040A"/>
    <w:rsid w:val="008B1A9B"/>
    <w:rsid w:val="008B2600"/>
    <w:rsid w:val="008B2BA4"/>
    <w:rsid w:val="008B3EB0"/>
    <w:rsid w:val="008D035A"/>
    <w:rsid w:val="008D1708"/>
    <w:rsid w:val="008D1FAE"/>
    <w:rsid w:val="008D3269"/>
    <w:rsid w:val="008E3B8C"/>
    <w:rsid w:val="008E5418"/>
    <w:rsid w:val="008F0B9D"/>
    <w:rsid w:val="008F3C1A"/>
    <w:rsid w:val="008F4198"/>
    <w:rsid w:val="008F6765"/>
    <w:rsid w:val="00901A1A"/>
    <w:rsid w:val="00907EBB"/>
    <w:rsid w:val="00912E55"/>
    <w:rsid w:val="009130FF"/>
    <w:rsid w:val="00914D61"/>
    <w:rsid w:val="00914D80"/>
    <w:rsid w:val="0091573B"/>
    <w:rsid w:val="0091660B"/>
    <w:rsid w:val="00916EEB"/>
    <w:rsid w:val="009179F8"/>
    <w:rsid w:val="00917E70"/>
    <w:rsid w:val="009204CA"/>
    <w:rsid w:val="00920F1E"/>
    <w:rsid w:val="009227E6"/>
    <w:rsid w:val="00922EE2"/>
    <w:rsid w:val="00924DA6"/>
    <w:rsid w:val="00931627"/>
    <w:rsid w:val="0093793F"/>
    <w:rsid w:val="0094251D"/>
    <w:rsid w:val="0094267F"/>
    <w:rsid w:val="00942846"/>
    <w:rsid w:val="009428EE"/>
    <w:rsid w:val="00945CF0"/>
    <w:rsid w:val="00946A9D"/>
    <w:rsid w:val="00955C01"/>
    <w:rsid w:val="00956E74"/>
    <w:rsid w:val="00957992"/>
    <w:rsid w:val="009644CD"/>
    <w:rsid w:val="00965B84"/>
    <w:rsid w:val="00965E6F"/>
    <w:rsid w:val="009666DD"/>
    <w:rsid w:val="009728C3"/>
    <w:rsid w:val="00972B4B"/>
    <w:rsid w:val="009759EA"/>
    <w:rsid w:val="009774E2"/>
    <w:rsid w:val="009807EC"/>
    <w:rsid w:val="00982225"/>
    <w:rsid w:val="00982DA8"/>
    <w:rsid w:val="009833D0"/>
    <w:rsid w:val="009924B2"/>
    <w:rsid w:val="00992EEE"/>
    <w:rsid w:val="009938B7"/>
    <w:rsid w:val="0099513F"/>
    <w:rsid w:val="0099608C"/>
    <w:rsid w:val="0099786A"/>
    <w:rsid w:val="009A26D9"/>
    <w:rsid w:val="009A6026"/>
    <w:rsid w:val="009A6A09"/>
    <w:rsid w:val="009B2EC4"/>
    <w:rsid w:val="009B458B"/>
    <w:rsid w:val="009C1D0C"/>
    <w:rsid w:val="009C68D5"/>
    <w:rsid w:val="009D16B7"/>
    <w:rsid w:val="009D4DB7"/>
    <w:rsid w:val="009D58CC"/>
    <w:rsid w:val="009E2C3D"/>
    <w:rsid w:val="009E59FA"/>
    <w:rsid w:val="009E719B"/>
    <w:rsid w:val="009E772E"/>
    <w:rsid w:val="009F07BF"/>
    <w:rsid w:val="009F0B86"/>
    <w:rsid w:val="009F2DA5"/>
    <w:rsid w:val="00A00C2E"/>
    <w:rsid w:val="00A01779"/>
    <w:rsid w:val="00A034CF"/>
    <w:rsid w:val="00A037A5"/>
    <w:rsid w:val="00A12442"/>
    <w:rsid w:val="00A15568"/>
    <w:rsid w:val="00A22B24"/>
    <w:rsid w:val="00A234A2"/>
    <w:rsid w:val="00A279CB"/>
    <w:rsid w:val="00A30318"/>
    <w:rsid w:val="00A30628"/>
    <w:rsid w:val="00A36BC4"/>
    <w:rsid w:val="00A37700"/>
    <w:rsid w:val="00A40345"/>
    <w:rsid w:val="00A43A00"/>
    <w:rsid w:val="00A45B85"/>
    <w:rsid w:val="00A45D88"/>
    <w:rsid w:val="00A45F41"/>
    <w:rsid w:val="00A47CB9"/>
    <w:rsid w:val="00A52BEB"/>
    <w:rsid w:val="00A52C0A"/>
    <w:rsid w:val="00A53DEF"/>
    <w:rsid w:val="00A64C60"/>
    <w:rsid w:val="00A736F1"/>
    <w:rsid w:val="00A73747"/>
    <w:rsid w:val="00A74493"/>
    <w:rsid w:val="00A76A32"/>
    <w:rsid w:val="00A770EF"/>
    <w:rsid w:val="00A8181C"/>
    <w:rsid w:val="00A830E0"/>
    <w:rsid w:val="00A841F3"/>
    <w:rsid w:val="00A84C54"/>
    <w:rsid w:val="00A87F92"/>
    <w:rsid w:val="00A97311"/>
    <w:rsid w:val="00A9779F"/>
    <w:rsid w:val="00AA0171"/>
    <w:rsid w:val="00AA084A"/>
    <w:rsid w:val="00AB4A35"/>
    <w:rsid w:val="00AB52F9"/>
    <w:rsid w:val="00AC1FA7"/>
    <w:rsid w:val="00AC5B0E"/>
    <w:rsid w:val="00AD0570"/>
    <w:rsid w:val="00AD2EE9"/>
    <w:rsid w:val="00AD6587"/>
    <w:rsid w:val="00AD6C20"/>
    <w:rsid w:val="00AD7F7B"/>
    <w:rsid w:val="00AE2220"/>
    <w:rsid w:val="00AE462C"/>
    <w:rsid w:val="00AE47DC"/>
    <w:rsid w:val="00AE5FAE"/>
    <w:rsid w:val="00AE69E9"/>
    <w:rsid w:val="00AE783E"/>
    <w:rsid w:val="00AE7883"/>
    <w:rsid w:val="00AF3B99"/>
    <w:rsid w:val="00AF6089"/>
    <w:rsid w:val="00B015BF"/>
    <w:rsid w:val="00B02311"/>
    <w:rsid w:val="00B0672A"/>
    <w:rsid w:val="00B071F0"/>
    <w:rsid w:val="00B073CF"/>
    <w:rsid w:val="00B07A8E"/>
    <w:rsid w:val="00B1173F"/>
    <w:rsid w:val="00B120E5"/>
    <w:rsid w:val="00B1796E"/>
    <w:rsid w:val="00B25524"/>
    <w:rsid w:val="00B305F2"/>
    <w:rsid w:val="00B31F19"/>
    <w:rsid w:val="00B32DC0"/>
    <w:rsid w:val="00B32E1B"/>
    <w:rsid w:val="00B36343"/>
    <w:rsid w:val="00B36694"/>
    <w:rsid w:val="00B405D3"/>
    <w:rsid w:val="00B425D5"/>
    <w:rsid w:val="00B43D25"/>
    <w:rsid w:val="00B46327"/>
    <w:rsid w:val="00B506A1"/>
    <w:rsid w:val="00B54887"/>
    <w:rsid w:val="00B624D3"/>
    <w:rsid w:val="00B6763C"/>
    <w:rsid w:val="00B7700C"/>
    <w:rsid w:val="00B775D5"/>
    <w:rsid w:val="00B77F3C"/>
    <w:rsid w:val="00B91308"/>
    <w:rsid w:val="00B95ABE"/>
    <w:rsid w:val="00B961FD"/>
    <w:rsid w:val="00BA1C6B"/>
    <w:rsid w:val="00BA2A6D"/>
    <w:rsid w:val="00BA4CE0"/>
    <w:rsid w:val="00BB28E6"/>
    <w:rsid w:val="00BB3DE7"/>
    <w:rsid w:val="00BC1BFD"/>
    <w:rsid w:val="00BC4A0A"/>
    <w:rsid w:val="00BC513F"/>
    <w:rsid w:val="00BC5E53"/>
    <w:rsid w:val="00BC7E17"/>
    <w:rsid w:val="00BD0BBC"/>
    <w:rsid w:val="00BD4A08"/>
    <w:rsid w:val="00BD611A"/>
    <w:rsid w:val="00BE0FEC"/>
    <w:rsid w:val="00BF07D7"/>
    <w:rsid w:val="00BF2289"/>
    <w:rsid w:val="00BF257A"/>
    <w:rsid w:val="00BF4175"/>
    <w:rsid w:val="00BF49BD"/>
    <w:rsid w:val="00BF4B5A"/>
    <w:rsid w:val="00BF6D20"/>
    <w:rsid w:val="00BF7E85"/>
    <w:rsid w:val="00C06B1E"/>
    <w:rsid w:val="00C06ED2"/>
    <w:rsid w:val="00C113C1"/>
    <w:rsid w:val="00C12A59"/>
    <w:rsid w:val="00C137FE"/>
    <w:rsid w:val="00C15C14"/>
    <w:rsid w:val="00C21AAE"/>
    <w:rsid w:val="00C27427"/>
    <w:rsid w:val="00C27E4B"/>
    <w:rsid w:val="00C32192"/>
    <w:rsid w:val="00C40F37"/>
    <w:rsid w:val="00C43AB5"/>
    <w:rsid w:val="00C45677"/>
    <w:rsid w:val="00C47563"/>
    <w:rsid w:val="00C47EDA"/>
    <w:rsid w:val="00C5452A"/>
    <w:rsid w:val="00C55841"/>
    <w:rsid w:val="00C603EA"/>
    <w:rsid w:val="00C6476F"/>
    <w:rsid w:val="00C67287"/>
    <w:rsid w:val="00C73E17"/>
    <w:rsid w:val="00C7475B"/>
    <w:rsid w:val="00C75ED1"/>
    <w:rsid w:val="00C7663B"/>
    <w:rsid w:val="00C77807"/>
    <w:rsid w:val="00C8264A"/>
    <w:rsid w:val="00C830D3"/>
    <w:rsid w:val="00C83765"/>
    <w:rsid w:val="00C84B65"/>
    <w:rsid w:val="00C85F60"/>
    <w:rsid w:val="00C864BA"/>
    <w:rsid w:val="00C86C6D"/>
    <w:rsid w:val="00C90284"/>
    <w:rsid w:val="00C967DB"/>
    <w:rsid w:val="00CA18E2"/>
    <w:rsid w:val="00CA3996"/>
    <w:rsid w:val="00CA4DCA"/>
    <w:rsid w:val="00CA78FF"/>
    <w:rsid w:val="00CA7BEA"/>
    <w:rsid w:val="00CB2958"/>
    <w:rsid w:val="00CB2A81"/>
    <w:rsid w:val="00CB3525"/>
    <w:rsid w:val="00CB38C7"/>
    <w:rsid w:val="00CB3B0C"/>
    <w:rsid w:val="00CB41FA"/>
    <w:rsid w:val="00CB5CE1"/>
    <w:rsid w:val="00CC46CD"/>
    <w:rsid w:val="00CC4CE8"/>
    <w:rsid w:val="00CC67F4"/>
    <w:rsid w:val="00CC6F02"/>
    <w:rsid w:val="00CC7E05"/>
    <w:rsid w:val="00CD017F"/>
    <w:rsid w:val="00CD0D9E"/>
    <w:rsid w:val="00CD1A8B"/>
    <w:rsid w:val="00CD2815"/>
    <w:rsid w:val="00CD306F"/>
    <w:rsid w:val="00CD7C65"/>
    <w:rsid w:val="00CE17B9"/>
    <w:rsid w:val="00CE1D51"/>
    <w:rsid w:val="00CE24AE"/>
    <w:rsid w:val="00CE6099"/>
    <w:rsid w:val="00CE6416"/>
    <w:rsid w:val="00CF0804"/>
    <w:rsid w:val="00CF5053"/>
    <w:rsid w:val="00CF7D9C"/>
    <w:rsid w:val="00D04A3A"/>
    <w:rsid w:val="00D04E0C"/>
    <w:rsid w:val="00D05B05"/>
    <w:rsid w:val="00D104F0"/>
    <w:rsid w:val="00D125A7"/>
    <w:rsid w:val="00D15187"/>
    <w:rsid w:val="00D211E8"/>
    <w:rsid w:val="00D21458"/>
    <w:rsid w:val="00D2281A"/>
    <w:rsid w:val="00D22E85"/>
    <w:rsid w:val="00D23F81"/>
    <w:rsid w:val="00D35026"/>
    <w:rsid w:val="00D3772B"/>
    <w:rsid w:val="00D37E83"/>
    <w:rsid w:val="00D40C69"/>
    <w:rsid w:val="00D4177B"/>
    <w:rsid w:val="00D427F3"/>
    <w:rsid w:val="00D42AC9"/>
    <w:rsid w:val="00D43617"/>
    <w:rsid w:val="00D50309"/>
    <w:rsid w:val="00D50702"/>
    <w:rsid w:val="00D50F9A"/>
    <w:rsid w:val="00D52F07"/>
    <w:rsid w:val="00D55218"/>
    <w:rsid w:val="00D56BEA"/>
    <w:rsid w:val="00D61776"/>
    <w:rsid w:val="00D7489B"/>
    <w:rsid w:val="00D8218C"/>
    <w:rsid w:val="00D82327"/>
    <w:rsid w:val="00D862B5"/>
    <w:rsid w:val="00D916B8"/>
    <w:rsid w:val="00D917E2"/>
    <w:rsid w:val="00D97E80"/>
    <w:rsid w:val="00D97EC5"/>
    <w:rsid w:val="00DA6B1B"/>
    <w:rsid w:val="00DA7459"/>
    <w:rsid w:val="00DB1362"/>
    <w:rsid w:val="00DB2CF1"/>
    <w:rsid w:val="00DB3735"/>
    <w:rsid w:val="00DB3F55"/>
    <w:rsid w:val="00DB41E0"/>
    <w:rsid w:val="00DD2C6A"/>
    <w:rsid w:val="00DD2D30"/>
    <w:rsid w:val="00DD7A89"/>
    <w:rsid w:val="00DE0429"/>
    <w:rsid w:val="00DE2244"/>
    <w:rsid w:val="00DE5721"/>
    <w:rsid w:val="00DE61B6"/>
    <w:rsid w:val="00DE66B5"/>
    <w:rsid w:val="00DE6B2D"/>
    <w:rsid w:val="00DF306C"/>
    <w:rsid w:val="00DF5005"/>
    <w:rsid w:val="00DF58F8"/>
    <w:rsid w:val="00DF6742"/>
    <w:rsid w:val="00E06314"/>
    <w:rsid w:val="00E147AA"/>
    <w:rsid w:val="00E148D1"/>
    <w:rsid w:val="00E20621"/>
    <w:rsid w:val="00E2355A"/>
    <w:rsid w:val="00E24E57"/>
    <w:rsid w:val="00E26C7A"/>
    <w:rsid w:val="00E31DF2"/>
    <w:rsid w:val="00E33EC2"/>
    <w:rsid w:val="00E3530C"/>
    <w:rsid w:val="00E376CB"/>
    <w:rsid w:val="00E44A94"/>
    <w:rsid w:val="00E46003"/>
    <w:rsid w:val="00E4789D"/>
    <w:rsid w:val="00E5077E"/>
    <w:rsid w:val="00E507EA"/>
    <w:rsid w:val="00E526A7"/>
    <w:rsid w:val="00E53D08"/>
    <w:rsid w:val="00E543A2"/>
    <w:rsid w:val="00E54407"/>
    <w:rsid w:val="00E57088"/>
    <w:rsid w:val="00E64346"/>
    <w:rsid w:val="00E666EC"/>
    <w:rsid w:val="00E67710"/>
    <w:rsid w:val="00E6781D"/>
    <w:rsid w:val="00E70628"/>
    <w:rsid w:val="00E719A8"/>
    <w:rsid w:val="00E76EC2"/>
    <w:rsid w:val="00E81E57"/>
    <w:rsid w:val="00E82C99"/>
    <w:rsid w:val="00E90B82"/>
    <w:rsid w:val="00E9163C"/>
    <w:rsid w:val="00E92A0B"/>
    <w:rsid w:val="00E92DA5"/>
    <w:rsid w:val="00E963E1"/>
    <w:rsid w:val="00EA2B9B"/>
    <w:rsid w:val="00EA7116"/>
    <w:rsid w:val="00EB0D92"/>
    <w:rsid w:val="00EB16BF"/>
    <w:rsid w:val="00EB36BA"/>
    <w:rsid w:val="00EC0B86"/>
    <w:rsid w:val="00EC0F5B"/>
    <w:rsid w:val="00EC317B"/>
    <w:rsid w:val="00EC4FDA"/>
    <w:rsid w:val="00EC5843"/>
    <w:rsid w:val="00EC6AD2"/>
    <w:rsid w:val="00ED3E98"/>
    <w:rsid w:val="00ED60E9"/>
    <w:rsid w:val="00ED66EE"/>
    <w:rsid w:val="00EE002F"/>
    <w:rsid w:val="00EE20DD"/>
    <w:rsid w:val="00EE3113"/>
    <w:rsid w:val="00EE4C16"/>
    <w:rsid w:val="00EE7265"/>
    <w:rsid w:val="00EF29C8"/>
    <w:rsid w:val="00EF2B15"/>
    <w:rsid w:val="00EF3F22"/>
    <w:rsid w:val="00EF4D36"/>
    <w:rsid w:val="00EF6BEC"/>
    <w:rsid w:val="00EF7A06"/>
    <w:rsid w:val="00EF7B93"/>
    <w:rsid w:val="00F00BCC"/>
    <w:rsid w:val="00F01188"/>
    <w:rsid w:val="00F04A2A"/>
    <w:rsid w:val="00F06211"/>
    <w:rsid w:val="00F074E4"/>
    <w:rsid w:val="00F105CF"/>
    <w:rsid w:val="00F11A52"/>
    <w:rsid w:val="00F1213F"/>
    <w:rsid w:val="00F12F33"/>
    <w:rsid w:val="00F14FB7"/>
    <w:rsid w:val="00F15693"/>
    <w:rsid w:val="00F2095A"/>
    <w:rsid w:val="00F24188"/>
    <w:rsid w:val="00F27D29"/>
    <w:rsid w:val="00F31225"/>
    <w:rsid w:val="00F32C8D"/>
    <w:rsid w:val="00F334C1"/>
    <w:rsid w:val="00F340F3"/>
    <w:rsid w:val="00F35DDE"/>
    <w:rsid w:val="00F40BA8"/>
    <w:rsid w:val="00F42413"/>
    <w:rsid w:val="00F427B1"/>
    <w:rsid w:val="00F61556"/>
    <w:rsid w:val="00F62482"/>
    <w:rsid w:val="00F624FF"/>
    <w:rsid w:val="00F63CEC"/>
    <w:rsid w:val="00F64E2D"/>
    <w:rsid w:val="00F65630"/>
    <w:rsid w:val="00F66AB4"/>
    <w:rsid w:val="00F71E79"/>
    <w:rsid w:val="00F74790"/>
    <w:rsid w:val="00F76FDF"/>
    <w:rsid w:val="00F81A91"/>
    <w:rsid w:val="00F8213E"/>
    <w:rsid w:val="00F83774"/>
    <w:rsid w:val="00F85DAD"/>
    <w:rsid w:val="00F90435"/>
    <w:rsid w:val="00F9166F"/>
    <w:rsid w:val="00F93A5E"/>
    <w:rsid w:val="00F94395"/>
    <w:rsid w:val="00FA0006"/>
    <w:rsid w:val="00FA5F00"/>
    <w:rsid w:val="00FA6E4A"/>
    <w:rsid w:val="00FB3A2F"/>
    <w:rsid w:val="00FB74D0"/>
    <w:rsid w:val="00FC6E95"/>
    <w:rsid w:val="00FD2797"/>
    <w:rsid w:val="00FD605C"/>
    <w:rsid w:val="00FD6643"/>
    <w:rsid w:val="00FD666A"/>
    <w:rsid w:val="00FE03DE"/>
    <w:rsid w:val="00FE1569"/>
    <w:rsid w:val="00FE233F"/>
    <w:rsid w:val="00FE27DE"/>
    <w:rsid w:val="00FE2F31"/>
    <w:rsid w:val="00FE77A0"/>
    <w:rsid w:val="00FF47EC"/>
    <w:rsid w:val="00FF54BE"/>
    <w:rsid w:val="00FF6137"/>
    <w:rsid w:val="00FF6992"/>
    <w:rsid w:val="00FF6F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1482C4-72DF-44E6-803E-773A95B79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D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1E1"/>
    <w:pPr>
      <w:ind w:leftChars="200" w:left="480"/>
    </w:pPr>
  </w:style>
  <w:style w:type="paragraph" w:styleId="3">
    <w:name w:val="Body Text 3"/>
    <w:basedOn w:val="a"/>
    <w:link w:val="30"/>
    <w:semiHidden/>
    <w:rsid w:val="001021E1"/>
    <w:pPr>
      <w:spacing w:line="240" w:lineRule="auto"/>
      <w:jc w:val="both"/>
    </w:pPr>
    <w:rPr>
      <w:rFonts w:ascii="Times New Roman" w:eastAsia="標楷體" w:hAnsi="Times New Roman" w:cs="Times New Roman"/>
      <w:snapToGrid w:val="0"/>
      <w:szCs w:val="24"/>
    </w:rPr>
  </w:style>
  <w:style w:type="character" w:customStyle="1" w:styleId="30">
    <w:name w:val="本文 3 字元"/>
    <w:basedOn w:val="a0"/>
    <w:link w:val="3"/>
    <w:semiHidden/>
    <w:rsid w:val="001021E1"/>
    <w:rPr>
      <w:rFonts w:ascii="Times New Roman" w:eastAsia="標楷體" w:hAnsi="Times New Roman" w:cs="Times New Roman"/>
      <w:snapToGrid w:val="0"/>
      <w:szCs w:val="24"/>
    </w:rPr>
  </w:style>
  <w:style w:type="paragraph" w:customStyle="1" w:styleId="a4">
    <w:name w:val="公文(後續段落)"/>
    <w:basedOn w:val="a"/>
    <w:rsid w:val="001021E1"/>
    <w:pPr>
      <w:spacing w:line="500" w:lineRule="exact"/>
      <w:ind w:left="317"/>
    </w:pPr>
    <w:rPr>
      <w:rFonts w:ascii="Times New Roman" w:eastAsia="標楷體" w:hAnsi="Times New Roman" w:cs="Times New Roman"/>
      <w:sz w:val="32"/>
      <w:szCs w:val="24"/>
    </w:rPr>
  </w:style>
  <w:style w:type="character" w:styleId="a5">
    <w:name w:val="Hyperlink"/>
    <w:basedOn w:val="a0"/>
    <w:uiPriority w:val="99"/>
    <w:unhideWhenUsed/>
    <w:rsid w:val="001021E1"/>
    <w:rPr>
      <w:color w:val="0000FF" w:themeColor="hyperlink"/>
      <w:u w:val="single"/>
    </w:rPr>
  </w:style>
  <w:style w:type="paragraph" w:styleId="a6">
    <w:name w:val="header"/>
    <w:basedOn w:val="a"/>
    <w:link w:val="a7"/>
    <w:uiPriority w:val="99"/>
    <w:unhideWhenUsed/>
    <w:rsid w:val="00F62482"/>
    <w:pPr>
      <w:tabs>
        <w:tab w:val="center" w:pos="4153"/>
        <w:tab w:val="right" w:pos="8306"/>
      </w:tabs>
      <w:snapToGrid w:val="0"/>
    </w:pPr>
    <w:rPr>
      <w:sz w:val="20"/>
      <w:szCs w:val="20"/>
    </w:rPr>
  </w:style>
  <w:style w:type="character" w:customStyle="1" w:styleId="a7">
    <w:name w:val="頁首 字元"/>
    <w:basedOn w:val="a0"/>
    <w:link w:val="a6"/>
    <w:uiPriority w:val="99"/>
    <w:rsid w:val="00F62482"/>
    <w:rPr>
      <w:sz w:val="20"/>
      <w:szCs w:val="20"/>
    </w:rPr>
  </w:style>
  <w:style w:type="paragraph" w:styleId="a8">
    <w:name w:val="footer"/>
    <w:basedOn w:val="a"/>
    <w:link w:val="a9"/>
    <w:uiPriority w:val="99"/>
    <w:unhideWhenUsed/>
    <w:rsid w:val="00F62482"/>
    <w:pPr>
      <w:tabs>
        <w:tab w:val="center" w:pos="4153"/>
        <w:tab w:val="right" w:pos="8306"/>
      </w:tabs>
      <w:snapToGrid w:val="0"/>
    </w:pPr>
    <w:rPr>
      <w:sz w:val="20"/>
      <w:szCs w:val="20"/>
    </w:rPr>
  </w:style>
  <w:style w:type="character" w:customStyle="1" w:styleId="a9">
    <w:name w:val="頁尾 字元"/>
    <w:basedOn w:val="a0"/>
    <w:link w:val="a8"/>
    <w:uiPriority w:val="99"/>
    <w:rsid w:val="00F62482"/>
    <w:rPr>
      <w:sz w:val="20"/>
      <w:szCs w:val="20"/>
    </w:rPr>
  </w:style>
  <w:style w:type="paragraph" w:styleId="HTML">
    <w:name w:val="HTML Preformatted"/>
    <w:basedOn w:val="a"/>
    <w:link w:val="HTML0"/>
    <w:rsid w:val="001D26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color w:val="333333"/>
      <w:kern w:val="0"/>
      <w:sz w:val="20"/>
      <w:szCs w:val="20"/>
    </w:rPr>
  </w:style>
  <w:style w:type="character" w:customStyle="1" w:styleId="HTML0">
    <w:name w:val="HTML 預設格式 字元"/>
    <w:basedOn w:val="a0"/>
    <w:link w:val="HTML"/>
    <w:rsid w:val="001D26A7"/>
    <w:rPr>
      <w:rFonts w:ascii="Arial Unicode MS" w:eastAsia="Arial Unicode MS" w:hAnsi="Arial Unicode MS" w:cs="Arial Unicode MS"/>
      <w:color w:val="333333"/>
      <w:kern w:val="0"/>
      <w:sz w:val="20"/>
      <w:szCs w:val="20"/>
    </w:rPr>
  </w:style>
  <w:style w:type="paragraph" w:customStyle="1" w:styleId="aa">
    <w:name w:val="第一條(條)"/>
    <w:basedOn w:val="a"/>
    <w:rsid w:val="001D26A7"/>
    <w:pPr>
      <w:spacing w:line="480" w:lineRule="exact"/>
      <w:ind w:left="500" w:hangingChars="500" w:hanging="500"/>
      <w:jc w:val="both"/>
    </w:pPr>
    <w:rPr>
      <w:rFonts w:ascii="Times New Roman" w:eastAsia="華康楷書體W5" w:hAnsi="Times New Roman" w:cs="Times New Roman"/>
      <w:sz w:val="28"/>
      <w:szCs w:val="24"/>
    </w:rPr>
  </w:style>
  <w:style w:type="paragraph" w:customStyle="1" w:styleId="ab">
    <w:name w:val="第一條、一、(款)"/>
    <w:basedOn w:val="a"/>
    <w:rsid w:val="001D26A7"/>
    <w:pPr>
      <w:spacing w:line="480" w:lineRule="exact"/>
      <w:ind w:leftChars="700" w:left="900" w:hangingChars="200" w:hanging="200"/>
      <w:jc w:val="both"/>
    </w:pPr>
    <w:rPr>
      <w:rFonts w:ascii="Times New Roman" w:eastAsia="華康楷書體W5" w:hAnsi="Times New Roman" w:cs="Times New Roman"/>
      <w:sz w:val="28"/>
      <w:szCs w:val="24"/>
    </w:rPr>
  </w:style>
  <w:style w:type="paragraph" w:styleId="ac">
    <w:name w:val="Balloon Text"/>
    <w:basedOn w:val="a"/>
    <w:link w:val="ad"/>
    <w:uiPriority w:val="99"/>
    <w:semiHidden/>
    <w:unhideWhenUsed/>
    <w:rsid w:val="00223019"/>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23019"/>
    <w:rPr>
      <w:rFonts w:asciiTheme="majorHAnsi" w:eastAsiaTheme="majorEastAsia" w:hAnsiTheme="majorHAnsi" w:cstheme="majorBidi"/>
      <w:sz w:val="18"/>
      <w:szCs w:val="18"/>
    </w:rPr>
  </w:style>
  <w:style w:type="paragraph" w:styleId="ae">
    <w:name w:val="Body Text"/>
    <w:basedOn w:val="a"/>
    <w:link w:val="af"/>
    <w:uiPriority w:val="99"/>
    <w:semiHidden/>
    <w:unhideWhenUsed/>
    <w:rsid w:val="0055736B"/>
    <w:pPr>
      <w:spacing w:after="120"/>
    </w:pPr>
  </w:style>
  <w:style w:type="character" w:customStyle="1" w:styleId="af">
    <w:name w:val="本文 字元"/>
    <w:basedOn w:val="a0"/>
    <w:link w:val="ae"/>
    <w:uiPriority w:val="99"/>
    <w:semiHidden/>
    <w:rsid w:val="0055736B"/>
  </w:style>
  <w:style w:type="character" w:styleId="af0">
    <w:name w:val="page number"/>
    <w:basedOn w:val="a0"/>
    <w:semiHidden/>
    <w:rsid w:val="00557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E7520-1ED1-4241-9337-D943D815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鄧淑芬</cp:lastModifiedBy>
  <cp:revision>3</cp:revision>
  <cp:lastPrinted>2015-05-26T05:57:00Z</cp:lastPrinted>
  <dcterms:created xsi:type="dcterms:W3CDTF">2015-06-18T03:09:00Z</dcterms:created>
  <dcterms:modified xsi:type="dcterms:W3CDTF">2015-06-18T03:10:00Z</dcterms:modified>
</cp:coreProperties>
</file>